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3E25D9" w:rsidRDefault="003E25D9" w:rsidP="00720996">
      <w:pPr>
        <w:pStyle w:val="Sansinterligne"/>
      </w:pPr>
      <w:r w:rsidRPr="003E25D9">
        <w:t xml:space="preserve">Annonce Capcom </w:t>
      </w:r>
      <w:r w:rsidR="00B909BE">
        <w:t>–</w:t>
      </w:r>
      <w:r w:rsidR="00720996">
        <w:t xml:space="preserve"> </w:t>
      </w:r>
      <w:r w:rsidR="00F1679E">
        <w:t xml:space="preserve">Un nouveau trailer </w:t>
      </w:r>
      <w:r w:rsidR="00F172E7">
        <w:t xml:space="preserve">et un journal des développeurs pour </w:t>
      </w:r>
      <w:r w:rsidR="00F1679E">
        <w:t xml:space="preserve">Monster Hunter </w:t>
      </w:r>
      <w:proofErr w:type="gramStart"/>
      <w:r w:rsidR="00F1679E">
        <w:t>World:</w:t>
      </w:r>
      <w:proofErr w:type="gramEnd"/>
      <w:r w:rsidR="00F1679E">
        <w:t xml:space="preserve"> </w:t>
      </w:r>
      <w:r w:rsidR="00F812EC">
        <w:t>Iceborn</w:t>
      </w:r>
      <w:r w:rsidR="00D93B1D">
        <w:t>e</w:t>
      </w:r>
      <w:r w:rsidR="00F812EC">
        <w:t xml:space="preserve"> </w:t>
      </w:r>
      <w:r w:rsidR="00F1679E">
        <w:t>!</w:t>
      </w:r>
    </w:p>
    <w:p w:rsidR="003E25D9" w:rsidRPr="00AE6E59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900927" cy="1844040"/>
            <wp:effectExtent l="19050" t="19050" r="24130" b="2286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77" cy="18559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C10D8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C10D8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C10D89" w:rsidRDefault="00BA04A8" w:rsidP="0017406C">
      <w:pPr>
        <w:spacing w:after="0" w:line="240" w:lineRule="auto"/>
        <w:rPr>
          <w:rFonts w:eastAsia="Calibri" w:cs="Times New Roman"/>
        </w:rPr>
      </w:pPr>
      <w:r w:rsidRPr="00C10D89">
        <w:rPr>
          <w:rFonts w:eastAsia="Calibri" w:cs="Times New Roman"/>
        </w:rPr>
        <w:t>Saint-Germain-en-Laye</w:t>
      </w:r>
      <w:r w:rsidR="00601A78" w:rsidRPr="00C10D89">
        <w:rPr>
          <w:rFonts w:eastAsia="Calibri" w:cs="Times New Roman"/>
        </w:rPr>
        <w:t xml:space="preserve">, le </w:t>
      </w:r>
      <w:r w:rsidR="00182A77">
        <w:rPr>
          <w:rFonts w:eastAsia="Calibri" w:cs="Times New Roman"/>
        </w:rPr>
        <w:t>11</w:t>
      </w:r>
      <w:r w:rsidR="00462EE3" w:rsidRPr="00C10D89">
        <w:rPr>
          <w:rFonts w:eastAsia="Calibri" w:cs="Times New Roman"/>
        </w:rPr>
        <w:t xml:space="preserve"> </w:t>
      </w:r>
      <w:r w:rsidR="00182A77">
        <w:rPr>
          <w:rFonts w:eastAsia="Calibri" w:cs="Times New Roman"/>
        </w:rPr>
        <w:t>juillet</w:t>
      </w:r>
      <w:r w:rsidR="006013B7" w:rsidRPr="00C10D89">
        <w:rPr>
          <w:rFonts w:eastAsia="Calibri" w:cs="Times New Roman"/>
        </w:rPr>
        <w:t xml:space="preserve"> </w:t>
      </w:r>
      <w:r w:rsidR="009837A6" w:rsidRPr="00C10D89">
        <w:rPr>
          <w:rFonts w:eastAsia="Calibri" w:cs="Times New Roman"/>
        </w:rPr>
        <w:t>201</w:t>
      </w:r>
      <w:r w:rsidR="0035650D" w:rsidRPr="00C10D89">
        <w:rPr>
          <w:rFonts w:eastAsia="Calibri" w:cs="Times New Roman"/>
        </w:rPr>
        <w:t>9</w:t>
      </w:r>
    </w:p>
    <w:p w:rsidR="00A67917" w:rsidRPr="00C10D89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C10D89" w:rsidRDefault="002A1F5B" w:rsidP="00FD0A59">
      <w:pPr>
        <w:jc w:val="center"/>
        <w:rPr>
          <w:b/>
        </w:rPr>
      </w:pPr>
      <w:r w:rsidRPr="00C10D89">
        <w:rPr>
          <w:b/>
        </w:rPr>
        <w:t xml:space="preserve">NOUVEAU TRAILER AVEC DE NOUVELLES INFORMATIONS SUR LE BESTIAIRE ET </w:t>
      </w:r>
      <w:r w:rsidR="00614F06">
        <w:rPr>
          <w:b/>
        </w:rPr>
        <w:t xml:space="preserve">DES </w:t>
      </w:r>
      <w:r w:rsidRPr="00C10D89">
        <w:rPr>
          <w:b/>
        </w:rPr>
        <w:t xml:space="preserve">ELEMENTS DE JEU </w:t>
      </w:r>
      <w:r w:rsidR="00814280">
        <w:rPr>
          <w:b/>
        </w:rPr>
        <w:t xml:space="preserve">DISPONIBLE POUR </w:t>
      </w:r>
      <w:r w:rsidRPr="00C10D89">
        <w:rPr>
          <w:b/>
        </w:rPr>
        <w:t xml:space="preserve">MONSTER HUNTER </w:t>
      </w:r>
      <w:proofErr w:type="gramStart"/>
      <w:r w:rsidRPr="00C10D89">
        <w:rPr>
          <w:b/>
        </w:rPr>
        <w:t>WORLD:</w:t>
      </w:r>
      <w:proofErr w:type="gramEnd"/>
      <w:r w:rsidRPr="00C10D89">
        <w:rPr>
          <w:b/>
        </w:rPr>
        <w:t xml:space="preserve"> ICEBORNE </w:t>
      </w:r>
    </w:p>
    <w:p w:rsidR="00F1679E" w:rsidRPr="00C10D89" w:rsidRDefault="007345E7" w:rsidP="002816E1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i/>
          <w:color w:val="000000" w:themeColor="text1"/>
        </w:rPr>
      </w:pPr>
      <w:r w:rsidRPr="00C10D89">
        <w:rPr>
          <w:rFonts w:eastAsia="Calibri" w:cs="Times New Roman"/>
          <w:b/>
          <w:i/>
          <w:color w:val="000000" w:themeColor="text1"/>
        </w:rPr>
        <w:t xml:space="preserve">Parce ce </w:t>
      </w:r>
      <w:r w:rsidR="00936F89">
        <w:rPr>
          <w:rFonts w:eastAsia="Calibri" w:cs="Times New Roman"/>
          <w:b/>
          <w:i/>
          <w:color w:val="000000" w:themeColor="text1"/>
        </w:rPr>
        <w:t xml:space="preserve">que le soleil tape dur </w:t>
      </w:r>
      <w:r w:rsidR="001F696C">
        <w:rPr>
          <w:rFonts w:eastAsia="Calibri" w:cs="Times New Roman"/>
          <w:b/>
          <w:i/>
          <w:color w:val="000000" w:themeColor="text1"/>
        </w:rPr>
        <w:t>dehors</w:t>
      </w:r>
      <w:r w:rsidR="00BD7FF7" w:rsidRPr="00C10D89">
        <w:rPr>
          <w:rFonts w:eastAsia="Calibri" w:cs="Times New Roman"/>
          <w:b/>
          <w:i/>
          <w:color w:val="000000" w:themeColor="text1"/>
        </w:rPr>
        <w:t>, Capcom propose une petit rafraichissement</w:t>
      </w:r>
      <w:r w:rsidR="001C4D38" w:rsidRPr="00C10D89">
        <w:rPr>
          <w:rFonts w:eastAsia="Calibri" w:cs="Times New Roman"/>
          <w:b/>
          <w:i/>
          <w:color w:val="000000" w:themeColor="text1"/>
        </w:rPr>
        <w:t xml:space="preserve"> </w:t>
      </w:r>
      <w:r w:rsidR="00BA7B43" w:rsidRPr="00C10D89">
        <w:rPr>
          <w:rFonts w:eastAsia="Calibri" w:cs="Times New Roman"/>
          <w:b/>
          <w:i/>
          <w:color w:val="000000" w:themeColor="text1"/>
        </w:rPr>
        <w:t>salvateur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 sous la forme d’une nouvelle bande-annonce et d’un Journal des développeurs de ICEBORNE, l’extension massive du hit MONSTER </w:t>
      </w:r>
      <w:proofErr w:type="gramStart"/>
      <w:r w:rsidR="00BD7FF7" w:rsidRPr="00C10D89">
        <w:rPr>
          <w:rFonts w:eastAsia="Calibri" w:cs="Times New Roman"/>
          <w:b/>
          <w:i/>
          <w:color w:val="000000" w:themeColor="text1"/>
        </w:rPr>
        <w:t>HUNTER:</w:t>
      </w:r>
      <w:proofErr w:type="gramEnd"/>
      <w:r w:rsidR="00BD7FF7" w:rsidRPr="00C10D89">
        <w:rPr>
          <w:rFonts w:eastAsia="Calibri" w:cs="Times New Roman"/>
          <w:b/>
          <w:i/>
          <w:color w:val="000000" w:themeColor="text1"/>
        </w:rPr>
        <w:t xml:space="preserve"> WORLD prévue pour le 6 septembre sur PS4 et Xbox One. </w:t>
      </w:r>
    </w:p>
    <w:p w:rsidR="00F1679E" w:rsidRPr="00C10D89" w:rsidRDefault="00F1679E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7E6BF0" w:rsidRDefault="00BA7B43" w:rsidP="00BA7B43">
      <w:pPr>
        <w:jc w:val="both"/>
        <w:rPr>
          <w:rFonts w:eastAsia="Calibri" w:cs="Times New Roman"/>
          <w:color w:val="000000" w:themeColor="text1"/>
        </w:rPr>
      </w:pPr>
      <w:r w:rsidRPr="005920F9">
        <w:rPr>
          <w:b/>
        </w:rPr>
        <w:t>Les sous-espèces de monstres font leur appar</w:t>
      </w:r>
      <w:r w:rsidR="000B24C1" w:rsidRPr="005920F9">
        <w:rPr>
          <w:b/>
        </w:rPr>
        <w:t>ition</w:t>
      </w:r>
      <w:r w:rsidR="000B24C1" w:rsidRPr="00C10D89">
        <w:t xml:space="preserve"> dans </w:t>
      </w:r>
      <w:r w:rsidRPr="00C10D89">
        <w:t>liste</w:t>
      </w:r>
      <w:r w:rsidR="000B24C1" w:rsidRPr="00C10D89">
        <w:t xml:space="preserve"> des ennemis à vaincre dans</w:t>
      </w:r>
      <w:r w:rsidRPr="00C10D89">
        <w:t xml:space="preserve"> Iceborne</w:t>
      </w:r>
      <w:r w:rsidR="000B24C1" w:rsidRPr="00C10D89">
        <w:t xml:space="preserve">. </w:t>
      </w:r>
      <w:r w:rsidRPr="00C10D89">
        <w:t xml:space="preserve"> </w:t>
      </w:r>
      <w:r w:rsidR="000B24C1" w:rsidRPr="00C10D89">
        <w:t>V</w:t>
      </w:r>
      <w:r w:rsidRPr="00C10D89">
        <w:t xml:space="preserve">ariations extrêmes et </w:t>
      </w:r>
      <w:r w:rsidR="000B24C1" w:rsidRPr="00C10D89">
        <w:t xml:space="preserve">surprenantes des espèces connues, elles offriront un challenge inédit </w:t>
      </w:r>
      <w:r w:rsidR="008C6940">
        <w:t xml:space="preserve">même </w:t>
      </w:r>
      <w:r w:rsidR="000B24C1" w:rsidRPr="00C10D89">
        <w:t>aux Chasseurs les plus compétents.</w:t>
      </w:r>
      <w:r w:rsidRPr="00C10D89">
        <w:t xml:space="preserve"> La dernière bande-annonce </w:t>
      </w:r>
      <w:r w:rsidR="000B24C1" w:rsidRPr="00C10D89">
        <w:t>o</w:t>
      </w:r>
      <w:r w:rsidRPr="00C10D89">
        <w:t xml:space="preserve">ffre </w:t>
      </w:r>
      <w:r w:rsidR="000B24C1" w:rsidRPr="00C10D89">
        <w:t xml:space="preserve">uniquement </w:t>
      </w:r>
      <w:r w:rsidRPr="00C10D89">
        <w:t xml:space="preserve">un aperçu de deux des </w:t>
      </w:r>
      <w:r w:rsidR="000B24C1" w:rsidRPr="00C10D89">
        <w:t xml:space="preserve">nombreuses </w:t>
      </w:r>
      <w:r w:rsidRPr="00C10D89">
        <w:t xml:space="preserve">variantes qui </w:t>
      </w:r>
      <w:r w:rsidR="000B24C1" w:rsidRPr="00C10D89">
        <w:t xml:space="preserve">les </w:t>
      </w:r>
      <w:r w:rsidRPr="00C10D89">
        <w:t xml:space="preserve">attendent : </w:t>
      </w:r>
      <w:r w:rsidRPr="00993E71">
        <w:rPr>
          <w:b/>
        </w:rPr>
        <w:t xml:space="preserve">la </w:t>
      </w:r>
      <w:proofErr w:type="spellStart"/>
      <w:r w:rsidR="00622DC7" w:rsidRPr="00993E71">
        <w:rPr>
          <w:b/>
        </w:rPr>
        <w:t>Wyvern</w:t>
      </w:r>
      <w:r w:rsidR="00211607">
        <w:rPr>
          <w:b/>
        </w:rPr>
        <w:t>e</w:t>
      </w:r>
      <w:proofErr w:type="spellEnd"/>
      <w:r w:rsidR="00622DC7" w:rsidRPr="005920F9">
        <w:rPr>
          <w:b/>
        </w:rPr>
        <w:t xml:space="preserve"> </w:t>
      </w:r>
      <w:r w:rsidRPr="005920F9">
        <w:rPr>
          <w:b/>
        </w:rPr>
        <w:t>électri</w:t>
      </w:r>
      <w:r w:rsidR="00622DC7" w:rsidRPr="005920F9">
        <w:rPr>
          <w:b/>
        </w:rPr>
        <w:t>que</w:t>
      </w:r>
      <w:r w:rsidRPr="005920F9">
        <w:rPr>
          <w:b/>
        </w:rPr>
        <w:t xml:space="preserve"> </w:t>
      </w:r>
      <w:proofErr w:type="spellStart"/>
      <w:r w:rsidRPr="005920F9">
        <w:rPr>
          <w:b/>
        </w:rPr>
        <w:t>Anjanath</w:t>
      </w:r>
      <w:proofErr w:type="spellEnd"/>
      <w:r w:rsidR="00AA31C6" w:rsidRPr="005920F9">
        <w:rPr>
          <w:b/>
        </w:rPr>
        <w:t xml:space="preserve"> </w:t>
      </w:r>
      <w:proofErr w:type="spellStart"/>
      <w:r w:rsidR="00AA31C6" w:rsidRPr="005920F9">
        <w:rPr>
          <w:b/>
        </w:rPr>
        <w:t>Tonerre</w:t>
      </w:r>
      <w:proofErr w:type="spellEnd"/>
      <w:r w:rsidRPr="005920F9">
        <w:rPr>
          <w:b/>
        </w:rPr>
        <w:t xml:space="preserve"> canalise la foudre au lieu du feu et l</w:t>
      </w:r>
      <w:r w:rsidR="00622DC7" w:rsidRPr="005920F9">
        <w:rPr>
          <w:b/>
        </w:rPr>
        <w:t xml:space="preserve">a </w:t>
      </w:r>
      <w:proofErr w:type="spellStart"/>
      <w:r w:rsidR="007709CE" w:rsidRPr="005920F9">
        <w:rPr>
          <w:b/>
        </w:rPr>
        <w:t>W</w:t>
      </w:r>
      <w:r w:rsidRPr="005920F9">
        <w:rPr>
          <w:b/>
        </w:rPr>
        <w:t>yvern</w:t>
      </w:r>
      <w:r w:rsidR="00211607">
        <w:rPr>
          <w:b/>
        </w:rPr>
        <w:t>e</w:t>
      </w:r>
      <w:proofErr w:type="spellEnd"/>
      <w:r w:rsidRPr="005920F9">
        <w:rPr>
          <w:b/>
        </w:rPr>
        <w:t xml:space="preserve"> Odogaron</w:t>
      </w:r>
      <w:r w:rsidR="00AE74DF" w:rsidRPr="005920F9">
        <w:rPr>
          <w:b/>
        </w:rPr>
        <w:t xml:space="preserve"> désastre</w:t>
      </w:r>
      <w:r w:rsidRPr="005920F9">
        <w:rPr>
          <w:b/>
        </w:rPr>
        <w:t xml:space="preserve"> est plus vicieu</w:t>
      </w:r>
      <w:r w:rsidR="007709CE" w:rsidRPr="005920F9">
        <w:rPr>
          <w:b/>
        </w:rPr>
        <w:t>se</w:t>
      </w:r>
      <w:r w:rsidRPr="005920F9">
        <w:rPr>
          <w:b/>
        </w:rPr>
        <w:t xml:space="preserve"> que jamais avec</w:t>
      </w:r>
      <w:r w:rsidR="007709CE" w:rsidRPr="005920F9">
        <w:rPr>
          <w:b/>
        </w:rPr>
        <w:t xml:space="preserve"> entre autre</w:t>
      </w:r>
      <w:r w:rsidR="00383975" w:rsidRPr="005920F9">
        <w:rPr>
          <w:b/>
        </w:rPr>
        <w:t>s</w:t>
      </w:r>
      <w:r w:rsidRPr="005920F9">
        <w:rPr>
          <w:b/>
        </w:rPr>
        <w:t xml:space="preserve"> </w:t>
      </w:r>
      <w:r w:rsidR="008C6940" w:rsidRPr="005920F9">
        <w:rPr>
          <w:b/>
        </w:rPr>
        <w:t>atout</w:t>
      </w:r>
      <w:r w:rsidR="00993E71">
        <w:rPr>
          <w:b/>
        </w:rPr>
        <w:t>s</w:t>
      </w:r>
      <w:r w:rsidR="008C6940" w:rsidRPr="005920F9">
        <w:rPr>
          <w:b/>
        </w:rPr>
        <w:t xml:space="preserve"> </w:t>
      </w:r>
      <w:r w:rsidRPr="005920F9">
        <w:rPr>
          <w:b/>
        </w:rPr>
        <w:t xml:space="preserve">une </w:t>
      </w:r>
      <w:r w:rsidR="007709CE" w:rsidRPr="005920F9">
        <w:rPr>
          <w:b/>
        </w:rPr>
        <w:t>portée d’</w:t>
      </w:r>
      <w:r w:rsidRPr="005920F9">
        <w:rPr>
          <w:b/>
        </w:rPr>
        <w:t xml:space="preserve">attaque </w:t>
      </w:r>
      <w:r w:rsidR="00383975" w:rsidRPr="005920F9">
        <w:rPr>
          <w:b/>
        </w:rPr>
        <w:t xml:space="preserve">plus </w:t>
      </w:r>
      <w:r w:rsidR="007709CE" w:rsidRPr="005920F9">
        <w:rPr>
          <w:b/>
        </w:rPr>
        <w:t>importante</w:t>
      </w:r>
      <w:r w:rsidRPr="005920F9">
        <w:rPr>
          <w:b/>
        </w:rPr>
        <w:t xml:space="preserve">. </w:t>
      </w:r>
      <w:r w:rsidRPr="00C10D89">
        <w:t xml:space="preserve">En plus de ces redoutables sous-espèces, </w:t>
      </w:r>
      <w:r w:rsidRPr="005920F9">
        <w:rPr>
          <w:b/>
        </w:rPr>
        <w:t xml:space="preserve">le fougueux </w:t>
      </w:r>
      <w:proofErr w:type="spellStart"/>
      <w:r w:rsidRPr="005920F9">
        <w:rPr>
          <w:b/>
        </w:rPr>
        <w:t>Glavenus</w:t>
      </w:r>
      <w:proofErr w:type="spellEnd"/>
      <w:r w:rsidRPr="005920F9">
        <w:rPr>
          <w:b/>
        </w:rPr>
        <w:t>,</w:t>
      </w:r>
      <w:r w:rsidRPr="00C10D89">
        <w:t xml:space="preserve"> </w:t>
      </w:r>
      <w:proofErr w:type="spellStart"/>
      <w:r w:rsidR="00383975" w:rsidRPr="00C10D89">
        <w:t>teasé</w:t>
      </w:r>
      <w:proofErr w:type="spellEnd"/>
      <w:r w:rsidR="00383975" w:rsidRPr="00C10D89">
        <w:t xml:space="preserve"> par son</w:t>
      </w:r>
      <w:r w:rsidRPr="00C10D89">
        <w:t xml:space="preserve"> rugissement </w:t>
      </w:r>
      <w:r w:rsidR="00383975" w:rsidRPr="00C10D89">
        <w:t>distinctif</w:t>
      </w:r>
      <w:r w:rsidRPr="00C10D89">
        <w:t xml:space="preserve"> dans la </w:t>
      </w:r>
      <w:r w:rsidR="00993E71" w:rsidRPr="00C10D89">
        <w:t xml:space="preserve">précédente </w:t>
      </w:r>
      <w:r w:rsidRPr="00C10D89">
        <w:t>bande-annonce, brandit sa queue en forme d'épée pour anéantir les chasseurs avec son attaque de balayage caractéristique.</w:t>
      </w:r>
      <w:r w:rsidR="007E6BF0" w:rsidRPr="00C10D89">
        <w:rPr>
          <w:rFonts w:eastAsia="Calibri" w:cs="Times New Roman"/>
          <w:color w:val="000000" w:themeColor="text1"/>
        </w:rPr>
        <w:t xml:space="preserve"> </w:t>
      </w:r>
    </w:p>
    <w:p w:rsidR="003549D6" w:rsidRPr="00B2771B" w:rsidRDefault="003549D6" w:rsidP="003549D6">
      <w:pPr>
        <w:pStyle w:val="Sansinterligne"/>
        <w:jc w:val="center"/>
      </w:pPr>
      <w:r w:rsidRPr="00B2771B">
        <w:rPr>
          <w:noProof/>
          <w:lang w:eastAsia="fr-FR"/>
        </w:rPr>
        <w:drawing>
          <wp:inline distT="0" distB="0" distL="0" distR="0" wp14:anchorId="7F8E7732" wp14:editId="177FA2E4">
            <wp:extent cx="3292554" cy="1852062"/>
            <wp:effectExtent l="19050" t="19050" r="22225" b="1524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4" cy="18520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549D6" w:rsidRPr="00B2771B" w:rsidRDefault="003549D6" w:rsidP="003549D6">
      <w:pPr>
        <w:pStyle w:val="Sansinterligne"/>
        <w:jc w:val="center"/>
        <w:rPr>
          <w:rStyle w:val="Lienhypertexte"/>
        </w:rPr>
      </w:pPr>
      <w:r w:rsidRPr="00B2771B">
        <w:lastRenderedPageBreak/>
        <w:fldChar w:fldCharType="begin"/>
      </w:r>
      <w:r w:rsidR="00BF756B">
        <w:instrText>HYPERLINK "https://www.youtube.com/watch?v=1PBJy2UjRqM"</w:instrText>
      </w:r>
      <w:r w:rsidRPr="00B2771B">
        <w:fldChar w:fldCharType="separate"/>
      </w:r>
      <w:r w:rsidRPr="00B2771B">
        <w:rPr>
          <w:rStyle w:val="Lienhypertexte"/>
        </w:rPr>
        <w:t xml:space="preserve">Retrouvez le nouveau trailer de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3549D6" w:rsidRPr="00B2771B" w:rsidRDefault="003549D6" w:rsidP="003549D6">
      <w:pPr>
        <w:pStyle w:val="Sansinterligne"/>
        <w:jc w:val="center"/>
        <w:rPr>
          <w:rStyle w:val="Lienhypertexte"/>
          <w:b/>
        </w:rPr>
      </w:pPr>
      <w:r w:rsidRPr="00B2771B">
        <w:fldChar w:fldCharType="end"/>
      </w:r>
      <w:r w:rsidRPr="00B2771B">
        <w:rPr>
          <w:rStyle w:val="Lienhypertexte"/>
          <w:b/>
        </w:rPr>
        <w:fldChar w:fldCharType="begin"/>
      </w:r>
      <w:r w:rsidR="00F826D6">
        <w:rPr>
          <w:rStyle w:val="Lienhypertexte"/>
          <w:b/>
        </w:rPr>
        <w:instrText>HYPERLINK "http://delivery.warningup.com/MHWI_Assets.zip"</w:instrText>
      </w:r>
      <w:r w:rsidRPr="00B2771B">
        <w:rPr>
          <w:rStyle w:val="Lienhypertexte"/>
          <w:b/>
        </w:rPr>
        <w:fldChar w:fldCharType="separate"/>
      </w:r>
      <w:r w:rsidRPr="00F826D6">
        <w:rPr>
          <w:rStyle w:val="Lienhypertexte"/>
          <w:b/>
        </w:rPr>
        <w:t xml:space="preserve">Téléchargez le trailer et les visuels de MONSTER HUNTER </w:t>
      </w:r>
      <w:proofErr w:type="gramStart"/>
      <w:r w:rsidRPr="00F826D6">
        <w:rPr>
          <w:rStyle w:val="Lienhypertexte"/>
          <w:b/>
        </w:rPr>
        <w:t>WORLD:</w:t>
      </w:r>
      <w:proofErr w:type="gramEnd"/>
      <w:r w:rsidRPr="00F826D6">
        <w:rPr>
          <w:rStyle w:val="Lienhypertexte"/>
          <w:b/>
        </w:rPr>
        <w:t xml:space="preserve"> ICEBORNE en cliquant ici.</w:t>
      </w:r>
    </w:p>
    <w:p w:rsidR="003549D6" w:rsidRPr="00C10D89" w:rsidRDefault="003549D6" w:rsidP="003549D6">
      <w:pPr>
        <w:jc w:val="both"/>
        <w:rPr>
          <w:rFonts w:eastAsia="Calibri" w:cs="Times New Roman"/>
          <w:color w:val="000000" w:themeColor="text1"/>
        </w:rPr>
      </w:pPr>
      <w:r w:rsidRPr="00B2771B">
        <w:rPr>
          <w:rStyle w:val="Lienhypertexte"/>
          <w:b/>
        </w:rPr>
        <w:fldChar w:fldCharType="end"/>
      </w:r>
    </w:p>
    <w:p w:rsidR="00383975" w:rsidRPr="00C10D89" w:rsidRDefault="004C1CDA" w:rsidP="00383975">
      <w:pPr>
        <w:jc w:val="both"/>
        <w:rPr>
          <w:rFonts w:eastAsia="Calibri" w:cs="Times New Roman"/>
          <w:color w:val="000000" w:themeColor="text1"/>
        </w:rPr>
      </w:pPr>
      <w:r w:rsidRPr="00245248">
        <w:rPr>
          <w:rFonts w:eastAsia="Calibri" w:cs="Times New Roman"/>
          <w:b/>
          <w:color w:val="000000" w:themeColor="text1"/>
        </w:rPr>
        <w:t>L</w:t>
      </w:r>
      <w:r w:rsidR="00383975" w:rsidRPr="00245248">
        <w:rPr>
          <w:rFonts w:eastAsia="Calibri" w:cs="Times New Roman"/>
          <w:b/>
          <w:color w:val="000000" w:themeColor="text1"/>
        </w:rPr>
        <w:t xml:space="preserve">a nouvelle base des Chasseurs du Givre éternel, </w:t>
      </w:r>
      <w:proofErr w:type="spellStart"/>
      <w:r w:rsidR="00383975" w:rsidRPr="00245248">
        <w:rPr>
          <w:rFonts w:eastAsia="Calibri" w:cs="Times New Roman"/>
          <w:b/>
          <w:color w:val="000000" w:themeColor="text1"/>
        </w:rPr>
        <w:t>Seliana</w:t>
      </w:r>
      <w:proofErr w:type="spellEnd"/>
      <w:r w:rsidR="00383975" w:rsidRPr="00C10D89">
        <w:rPr>
          <w:rFonts w:eastAsia="Calibri" w:cs="Times New Roman"/>
          <w:color w:val="000000" w:themeColor="text1"/>
        </w:rPr>
        <w:t xml:space="preserve">, </w:t>
      </w:r>
      <w:r w:rsidRPr="00C10D89">
        <w:rPr>
          <w:rFonts w:eastAsia="Calibri" w:cs="Times New Roman"/>
          <w:color w:val="000000" w:themeColor="text1"/>
        </w:rPr>
        <w:t xml:space="preserve">qui fait office de nouveau centre névralgique de </w:t>
      </w:r>
      <w:r w:rsidR="00E013B6">
        <w:rPr>
          <w:rFonts w:eastAsia="Calibri" w:cs="Times New Roman"/>
          <w:color w:val="000000" w:themeColor="text1"/>
        </w:rPr>
        <w:t>de l’</w:t>
      </w:r>
      <w:r w:rsidRPr="00C10D89">
        <w:rPr>
          <w:rFonts w:eastAsia="Calibri" w:cs="Times New Roman"/>
          <w:color w:val="000000" w:themeColor="text1"/>
        </w:rPr>
        <w:t>aventure</w:t>
      </w:r>
      <w:r w:rsidR="00E013B6">
        <w:rPr>
          <w:rFonts w:eastAsia="Calibri" w:cs="Times New Roman"/>
          <w:color w:val="000000" w:themeColor="text1"/>
        </w:rPr>
        <w:t xml:space="preserve"> Iceborne</w:t>
      </w:r>
      <w:r w:rsidRPr="00C10D89">
        <w:rPr>
          <w:rFonts w:eastAsia="Calibri" w:cs="Times New Roman"/>
          <w:color w:val="000000" w:themeColor="text1"/>
        </w:rPr>
        <w:t xml:space="preserve"> proposera une structure plus ramassée</w:t>
      </w:r>
      <w:r w:rsidR="00E013B6">
        <w:rPr>
          <w:rFonts w:eastAsia="Calibri" w:cs="Times New Roman"/>
          <w:color w:val="000000" w:themeColor="text1"/>
        </w:rPr>
        <w:t xml:space="preserve"> que le camp de MH </w:t>
      </w:r>
      <w:r w:rsidR="00993E71">
        <w:rPr>
          <w:rFonts w:eastAsia="Calibri" w:cs="Times New Roman"/>
          <w:color w:val="000000" w:themeColor="text1"/>
        </w:rPr>
        <w:t>W</w:t>
      </w:r>
      <w:r w:rsidR="00E013B6">
        <w:rPr>
          <w:rFonts w:eastAsia="Calibri" w:cs="Times New Roman"/>
          <w:color w:val="000000" w:themeColor="text1"/>
        </w:rPr>
        <w:t>orld</w:t>
      </w:r>
      <w:r w:rsidR="00631CDC">
        <w:rPr>
          <w:rFonts w:eastAsia="Calibri" w:cs="Times New Roman"/>
          <w:color w:val="000000" w:themeColor="text1"/>
        </w:rPr>
        <w:t>,</w:t>
      </w:r>
      <w:r w:rsidRPr="00C10D89">
        <w:rPr>
          <w:rFonts w:eastAsia="Calibri" w:cs="Times New Roman"/>
          <w:color w:val="000000" w:themeColor="text1"/>
        </w:rPr>
        <w:t xml:space="preserve"> mais toujours accueillante après une traque </w:t>
      </w:r>
      <w:r w:rsidR="00E6633E" w:rsidRPr="00C10D89">
        <w:rPr>
          <w:rFonts w:eastAsia="Calibri" w:cs="Times New Roman"/>
          <w:color w:val="000000" w:themeColor="text1"/>
        </w:rPr>
        <w:t>éreintante</w:t>
      </w:r>
      <w:r w:rsidRPr="00C10D89">
        <w:rPr>
          <w:rFonts w:eastAsia="Calibri" w:cs="Times New Roman"/>
          <w:color w:val="000000" w:themeColor="text1"/>
        </w:rPr>
        <w:t>.</w:t>
      </w:r>
      <w:r w:rsidR="00383975" w:rsidRPr="00C10D89">
        <w:rPr>
          <w:rFonts w:eastAsia="Calibri" w:cs="Times New Roman"/>
          <w:color w:val="000000" w:themeColor="text1"/>
        </w:rPr>
        <w:t xml:space="preserve"> Construits autour d'une source d'eau chaude, </w:t>
      </w:r>
      <w:r w:rsidR="00F40CCB" w:rsidRPr="00C10D89">
        <w:rPr>
          <w:rFonts w:eastAsia="Calibri" w:cs="Times New Roman"/>
          <w:color w:val="000000" w:themeColor="text1"/>
        </w:rPr>
        <w:t>elle permettra aux C</w:t>
      </w:r>
      <w:r w:rsidR="00383975" w:rsidRPr="00C10D89">
        <w:rPr>
          <w:rFonts w:eastAsia="Calibri" w:cs="Times New Roman"/>
          <w:color w:val="000000" w:themeColor="text1"/>
        </w:rPr>
        <w:t xml:space="preserve">hasseurs et </w:t>
      </w:r>
      <w:r w:rsidR="00F40CCB" w:rsidRPr="00C10D89">
        <w:rPr>
          <w:rFonts w:eastAsia="Calibri" w:cs="Times New Roman"/>
          <w:color w:val="000000" w:themeColor="text1"/>
        </w:rPr>
        <w:t xml:space="preserve">aux </w:t>
      </w:r>
      <w:proofErr w:type="spellStart"/>
      <w:r w:rsidR="00F40CCB" w:rsidRPr="00C10D89">
        <w:rPr>
          <w:rFonts w:eastAsia="Calibri" w:cs="Times New Roman"/>
          <w:color w:val="000000" w:themeColor="text1"/>
        </w:rPr>
        <w:t>P</w:t>
      </w:r>
      <w:r w:rsidR="00383975" w:rsidRPr="00C10D89">
        <w:rPr>
          <w:rFonts w:eastAsia="Calibri" w:cs="Times New Roman"/>
          <w:color w:val="000000" w:themeColor="text1"/>
        </w:rPr>
        <w:t>alicos</w:t>
      </w:r>
      <w:proofErr w:type="spellEnd"/>
      <w:r w:rsidR="00383975" w:rsidRPr="00C10D89">
        <w:rPr>
          <w:rFonts w:eastAsia="Calibri" w:cs="Times New Roman"/>
          <w:color w:val="000000" w:themeColor="text1"/>
        </w:rPr>
        <w:t xml:space="preserve"> </w:t>
      </w:r>
      <w:r w:rsidR="00F40CCB" w:rsidRPr="00C10D89">
        <w:rPr>
          <w:rFonts w:eastAsia="Calibri" w:cs="Times New Roman"/>
          <w:color w:val="000000" w:themeColor="text1"/>
        </w:rPr>
        <w:t>de préparer au mieux leur</w:t>
      </w:r>
      <w:r w:rsidR="00E6633E" w:rsidRPr="00C10D89">
        <w:rPr>
          <w:rFonts w:eastAsia="Calibri" w:cs="Times New Roman"/>
          <w:color w:val="000000" w:themeColor="text1"/>
        </w:rPr>
        <w:t>s</w:t>
      </w:r>
      <w:r w:rsidR="00F40CCB" w:rsidRPr="00C10D89">
        <w:rPr>
          <w:rFonts w:eastAsia="Calibri" w:cs="Times New Roman"/>
          <w:color w:val="000000" w:themeColor="text1"/>
        </w:rPr>
        <w:t xml:space="preserve"> prochaine</w:t>
      </w:r>
      <w:r w:rsidR="00E6633E" w:rsidRPr="00C10D89">
        <w:rPr>
          <w:rFonts w:eastAsia="Calibri" w:cs="Times New Roman"/>
          <w:color w:val="000000" w:themeColor="text1"/>
        </w:rPr>
        <w:t>s</w:t>
      </w:r>
      <w:r w:rsidR="00F40CCB" w:rsidRPr="00C10D89">
        <w:rPr>
          <w:rFonts w:eastAsia="Calibri" w:cs="Times New Roman"/>
          <w:color w:val="000000" w:themeColor="text1"/>
        </w:rPr>
        <w:t xml:space="preserve"> équipée</w:t>
      </w:r>
      <w:r w:rsidR="00E6633E" w:rsidRPr="00C10D89">
        <w:rPr>
          <w:rFonts w:eastAsia="Calibri" w:cs="Times New Roman"/>
          <w:color w:val="000000" w:themeColor="text1"/>
        </w:rPr>
        <w:t>s</w:t>
      </w:r>
      <w:r w:rsidR="00F40CCB" w:rsidRPr="00C10D89">
        <w:rPr>
          <w:rFonts w:eastAsia="Calibri" w:cs="Times New Roman"/>
          <w:color w:val="000000" w:themeColor="text1"/>
        </w:rPr>
        <w:t xml:space="preserve"> et de trouver </w:t>
      </w:r>
      <w:r w:rsidR="00E6633E" w:rsidRPr="00C10D89">
        <w:rPr>
          <w:rFonts w:eastAsia="Calibri" w:cs="Times New Roman"/>
          <w:color w:val="000000" w:themeColor="text1"/>
        </w:rPr>
        <w:t>F</w:t>
      </w:r>
      <w:r w:rsidR="00383975" w:rsidRPr="00C10D89">
        <w:rPr>
          <w:rFonts w:eastAsia="Calibri" w:cs="Times New Roman"/>
          <w:color w:val="000000" w:themeColor="text1"/>
        </w:rPr>
        <w:t xml:space="preserve">orge, </w:t>
      </w:r>
      <w:r w:rsidR="00EF0F70">
        <w:rPr>
          <w:rFonts w:eastAsia="Calibri" w:cs="Times New Roman"/>
          <w:color w:val="000000" w:themeColor="text1"/>
        </w:rPr>
        <w:t>C</w:t>
      </w:r>
      <w:r w:rsidR="00383975" w:rsidRPr="00C10D89">
        <w:rPr>
          <w:rFonts w:eastAsia="Calibri" w:cs="Times New Roman"/>
          <w:color w:val="000000" w:themeColor="text1"/>
        </w:rPr>
        <w:t>entre de ressources ou l</w:t>
      </w:r>
      <w:r w:rsidR="00E6633E" w:rsidRPr="00C10D89">
        <w:rPr>
          <w:rFonts w:eastAsia="Calibri" w:cs="Times New Roman"/>
          <w:color w:val="000000" w:themeColor="text1"/>
        </w:rPr>
        <w:t xml:space="preserve">e </w:t>
      </w:r>
      <w:r w:rsidR="00EF0F70">
        <w:rPr>
          <w:rFonts w:eastAsia="Calibri" w:cs="Times New Roman"/>
          <w:color w:val="000000" w:themeColor="text1"/>
        </w:rPr>
        <w:t>C</w:t>
      </w:r>
      <w:r w:rsidR="00E6633E" w:rsidRPr="00C10D89">
        <w:rPr>
          <w:rFonts w:eastAsia="Calibri" w:cs="Times New Roman"/>
          <w:color w:val="000000" w:themeColor="text1"/>
        </w:rPr>
        <w:t>entre de</w:t>
      </w:r>
      <w:r w:rsidR="00383975" w:rsidRPr="00C10D89">
        <w:rPr>
          <w:rFonts w:eastAsia="Calibri" w:cs="Times New Roman"/>
          <w:color w:val="000000" w:themeColor="text1"/>
        </w:rPr>
        <w:t xml:space="preserve"> recherche botanique </w:t>
      </w:r>
      <w:r w:rsidR="00E6633E" w:rsidRPr="00C10D89">
        <w:rPr>
          <w:rFonts w:eastAsia="Calibri" w:cs="Times New Roman"/>
          <w:color w:val="000000" w:themeColor="text1"/>
        </w:rPr>
        <w:t>toujours à portée</w:t>
      </w:r>
      <w:r w:rsidR="00383975" w:rsidRPr="00C10D89">
        <w:rPr>
          <w:rFonts w:eastAsia="Calibri" w:cs="Times New Roman"/>
          <w:color w:val="000000" w:themeColor="text1"/>
        </w:rPr>
        <w:t xml:space="preserve">. </w:t>
      </w:r>
      <w:r w:rsidR="00DD7C01" w:rsidRPr="00A630DA">
        <w:rPr>
          <w:rFonts w:eastAsia="Calibri" w:cs="Times New Roman"/>
          <w:b/>
          <w:color w:val="000000" w:themeColor="text1"/>
        </w:rPr>
        <w:t>La Chambre du Chasseur propose quant à elle</w:t>
      </w:r>
      <w:r w:rsidR="00383975" w:rsidRPr="00A630DA">
        <w:rPr>
          <w:rFonts w:eastAsia="Calibri" w:cs="Times New Roman"/>
          <w:b/>
          <w:color w:val="000000" w:themeColor="text1"/>
        </w:rPr>
        <w:t xml:space="preserve"> de nouvelles options de personnalisation</w:t>
      </w:r>
      <w:r w:rsidR="00383975" w:rsidRPr="00C10D89">
        <w:rPr>
          <w:rFonts w:eastAsia="Calibri" w:cs="Times New Roman"/>
          <w:color w:val="000000" w:themeColor="text1"/>
        </w:rPr>
        <w:t xml:space="preserve"> telles que le mobilier, le décor et les couleurs</w:t>
      </w:r>
      <w:r w:rsidR="00DD7C01" w:rsidRPr="00C10D89">
        <w:rPr>
          <w:rFonts w:eastAsia="Calibri" w:cs="Times New Roman"/>
          <w:color w:val="000000" w:themeColor="text1"/>
        </w:rPr>
        <w:t>.</w:t>
      </w:r>
      <w:r w:rsidR="00383975" w:rsidRPr="00C10D89">
        <w:rPr>
          <w:rFonts w:eastAsia="Calibri" w:cs="Times New Roman"/>
          <w:color w:val="000000" w:themeColor="text1"/>
        </w:rPr>
        <w:t xml:space="preserve"> </w:t>
      </w:r>
      <w:r w:rsidR="00DD7C01" w:rsidRPr="00C10D89">
        <w:rPr>
          <w:rFonts w:eastAsia="Calibri" w:cs="Times New Roman"/>
          <w:color w:val="000000" w:themeColor="text1"/>
        </w:rPr>
        <w:t xml:space="preserve">Une </w:t>
      </w:r>
      <w:r w:rsidR="00383975" w:rsidRPr="00C10D89">
        <w:rPr>
          <w:rFonts w:eastAsia="Calibri" w:cs="Times New Roman"/>
          <w:color w:val="000000" w:themeColor="text1"/>
        </w:rPr>
        <w:t>mise à</w:t>
      </w:r>
      <w:r w:rsidR="00DD7C01" w:rsidRPr="00C10D89">
        <w:rPr>
          <w:rFonts w:eastAsia="Calibri" w:cs="Times New Roman"/>
          <w:color w:val="000000" w:themeColor="text1"/>
        </w:rPr>
        <w:t xml:space="preserve"> jour</w:t>
      </w:r>
      <w:r w:rsidR="00383975" w:rsidRPr="00C10D89">
        <w:rPr>
          <w:rFonts w:eastAsia="Calibri" w:cs="Times New Roman"/>
          <w:color w:val="000000" w:themeColor="text1"/>
        </w:rPr>
        <w:t xml:space="preserve"> </w:t>
      </w:r>
      <w:r w:rsidR="00DD7C01" w:rsidRPr="00C10D89">
        <w:rPr>
          <w:rFonts w:eastAsia="Calibri" w:cs="Times New Roman"/>
          <w:color w:val="000000" w:themeColor="text1"/>
        </w:rPr>
        <w:t>permettant</w:t>
      </w:r>
      <w:r w:rsidR="00383975" w:rsidRPr="00C10D89">
        <w:rPr>
          <w:rFonts w:eastAsia="Calibri" w:cs="Times New Roman"/>
          <w:color w:val="000000" w:themeColor="text1"/>
        </w:rPr>
        <w:t xml:space="preserve"> </w:t>
      </w:r>
      <w:r w:rsidR="00F40D80" w:rsidRPr="00C10D89">
        <w:rPr>
          <w:rFonts w:eastAsia="Calibri" w:cs="Times New Roman"/>
          <w:color w:val="000000" w:themeColor="text1"/>
        </w:rPr>
        <w:t xml:space="preserve">de visiter les créations d’autres joueurs est prévue </w:t>
      </w:r>
      <w:r w:rsidR="00211607">
        <w:rPr>
          <w:rFonts w:eastAsia="Calibri" w:cs="Times New Roman"/>
          <w:color w:val="000000" w:themeColor="text1"/>
        </w:rPr>
        <w:t>ultérieurement.</w:t>
      </w:r>
      <w:bookmarkStart w:id="0" w:name="_GoBack"/>
      <w:bookmarkEnd w:id="0"/>
    </w:p>
    <w:p w:rsidR="00F40D80" w:rsidRDefault="00F40D80" w:rsidP="00383975">
      <w:pPr>
        <w:jc w:val="both"/>
        <w:rPr>
          <w:rFonts w:eastAsia="Calibri" w:cs="Times New Roman"/>
          <w:color w:val="000000" w:themeColor="text1"/>
        </w:rPr>
      </w:pPr>
      <w:r w:rsidRPr="00C10D89">
        <w:rPr>
          <w:rFonts w:eastAsia="Calibri" w:cs="Times New Roman"/>
          <w:color w:val="000000" w:themeColor="text1"/>
        </w:rPr>
        <w:t xml:space="preserve">D'autres options de gameplay offrent </w:t>
      </w:r>
      <w:r w:rsidRPr="00A630DA">
        <w:rPr>
          <w:rFonts w:eastAsia="Calibri" w:cs="Times New Roman"/>
          <w:b/>
          <w:color w:val="000000" w:themeColor="text1"/>
        </w:rPr>
        <w:t xml:space="preserve">une </w:t>
      </w:r>
      <w:r w:rsidR="00A931A0" w:rsidRPr="00A630DA">
        <w:rPr>
          <w:rFonts w:eastAsia="Calibri" w:cs="Times New Roman"/>
          <w:b/>
          <w:color w:val="000000" w:themeColor="text1"/>
        </w:rPr>
        <w:t xml:space="preserve">plus grande </w:t>
      </w:r>
      <w:r w:rsidRPr="00A630DA">
        <w:rPr>
          <w:rFonts w:eastAsia="Calibri" w:cs="Times New Roman"/>
          <w:b/>
          <w:color w:val="000000" w:themeColor="text1"/>
        </w:rPr>
        <w:t xml:space="preserve">flexibilité aux parties de chasse </w:t>
      </w:r>
      <w:proofErr w:type="spellStart"/>
      <w:r w:rsidRPr="00A630DA">
        <w:rPr>
          <w:rFonts w:eastAsia="Calibri" w:cs="Times New Roman"/>
          <w:b/>
          <w:color w:val="000000" w:themeColor="text1"/>
        </w:rPr>
        <w:t>multijoueurs</w:t>
      </w:r>
      <w:proofErr w:type="spellEnd"/>
      <w:r w:rsidRPr="00C10D89">
        <w:rPr>
          <w:rFonts w:eastAsia="Calibri" w:cs="Times New Roman"/>
          <w:color w:val="000000" w:themeColor="text1"/>
        </w:rPr>
        <w:t xml:space="preserve">. </w:t>
      </w:r>
      <w:r w:rsidR="00A931A0" w:rsidRPr="00C10D89">
        <w:rPr>
          <w:rFonts w:eastAsia="Calibri" w:cs="Times New Roman"/>
          <w:color w:val="000000" w:themeColor="text1"/>
        </w:rPr>
        <w:t>La difficulté, par exemple</w:t>
      </w:r>
      <w:r w:rsidR="001B3B5D">
        <w:rPr>
          <w:rFonts w:eastAsia="Calibri" w:cs="Times New Roman"/>
          <w:color w:val="000000" w:themeColor="text1"/>
        </w:rPr>
        <w:t>,</w:t>
      </w:r>
      <w:r w:rsidR="00A931A0" w:rsidRPr="00C10D89">
        <w:rPr>
          <w:rFonts w:eastAsia="Calibri" w:cs="Times New Roman"/>
          <w:color w:val="000000" w:themeColor="text1"/>
        </w:rPr>
        <w:t xml:space="preserve"> s’adaptera à un groupe de deux joueurs si d’autres chasseurs les ont abandonnés en cours de mission</w:t>
      </w:r>
      <w:r w:rsidRPr="00C10D89">
        <w:rPr>
          <w:rFonts w:eastAsia="Calibri" w:cs="Times New Roman"/>
          <w:color w:val="000000" w:themeColor="text1"/>
        </w:rPr>
        <w:t xml:space="preserve">. </w:t>
      </w:r>
      <w:r w:rsidRPr="00A630DA">
        <w:rPr>
          <w:rFonts w:eastAsia="Calibri" w:cs="Times New Roman"/>
          <w:b/>
          <w:color w:val="000000" w:themeColor="text1"/>
        </w:rPr>
        <w:t xml:space="preserve">Les </w:t>
      </w:r>
      <w:proofErr w:type="spellStart"/>
      <w:r w:rsidR="009D45B2" w:rsidRPr="00A630DA">
        <w:rPr>
          <w:rFonts w:eastAsia="Calibri" w:cs="Times New Roman"/>
          <w:b/>
          <w:color w:val="000000" w:themeColor="text1"/>
        </w:rPr>
        <w:t>Palicos</w:t>
      </w:r>
      <w:proofErr w:type="spellEnd"/>
      <w:r w:rsidRPr="00A630DA">
        <w:rPr>
          <w:rFonts w:eastAsia="Calibri" w:cs="Times New Roman"/>
          <w:b/>
          <w:color w:val="000000" w:themeColor="text1"/>
        </w:rPr>
        <w:t xml:space="preserve"> recevront des gadgets améliorés</w:t>
      </w:r>
      <w:r w:rsidRPr="00C10D89">
        <w:rPr>
          <w:rFonts w:eastAsia="Calibri" w:cs="Times New Roman"/>
          <w:color w:val="000000" w:themeColor="text1"/>
        </w:rPr>
        <w:t xml:space="preserve"> et de nouvelles options telles que le </w:t>
      </w:r>
      <w:r w:rsidR="00C10D89" w:rsidRPr="00C10D89">
        <w:rPr>
          <w:rFonts w:eastAsia="Calibri" w:cs="Times New Roman"/>
          <w:color w:val="000000" w:themeColor="text1"/>
        </w:rPr>
        <w:t>Pantin totémique</w:t>
      </w:r>
      <w:r w:rsidRPr="00C10D89">
        <w:rPr>
          <w:rFonts w:eastAsia="Calibri" w:cs="Times New Roman"/>
          <w:color w:val="000000" w:themeColor="text1"/>
        </w:rPr>
        <w:t xml:space="preserve">, un leurre mobile qui attire l'attention d'un </w:t>
      </w:r>
      <w:r w:rsidR="00BE2632" w:rsidRPr="00C10D89">
        <w:rPr>
          <w:rFonts w:eastAsia="Calibri" w:cs="Times New Roman"/>
          <w:color w:val="000000" w:themeColor="text1"/>
        </w:rPr>
        <w:t>M</w:t>
      </w:r>
      <w:r w:rsidRPr="00C10D89">
        <w:rPr>
          <w:rFonts w:eastAsia="Calibri" w:cs="Times New Roman"/>
          <w:color w:val="000000" w:themeColor="text1"/>
        </w:rPr>
        <w:t xml:space="preserve">onstre loin du joueur, le </w:t>
      </w:r>
      <w:proofErr w:type="spellStart"/>
      <w:r w:rsidR="00C10D89" w:rsidRPr="00C10D89">
        <w:rPr>
          <w:rFonts w:eastAsia="Calibri" w:cs="Times New Roman"/>
          <w:color w:val="000000" w:themeColor="text1"/>
        </w:rPr>
        <w:t>Miaoucano</w:t>
      </w:r>
      <w:proofErr w:type="spellEnd"/>
      <w:r w:rsidRPr="00C10D89">
        <w:rPr>
          <w:rFonts w:eastAsia="Calibri" w:cs="Times New Roman"/>
          <w:color w:val="000000" w:themeColor="text1"/>
        </w:rPr>
        <w:t>, un pot géant qui lance des boules de feu sur les ennemis, et un</w:t>
      </w:r>
      <w:r w:rsidR="001B3B5D">
        <w:rPr>
          <w:rFonts w:eastAsia="Calibri" w:cs="Times New Roman"/>
          <w:color w:val="000000" w:themeColor="text1"/>
        </w:rPr>
        <w:t xml:space="preserve">e </w:t>
      </w:r>
      <w:proofErr w:type="spellStart"/>
      <w:r w:rsidR="001B3B5D">
        <w:rPr>
          <w:rFonts w:eastAsia="Calibri" w:cs="Times New Roman"/>
          <w:color w:val="000000" w:themeColor="text1"/>
        </w:rPr>
        <w:t>Vitaguêpe</w:t>
      </w:r>
      <w:proofErr w:type="spellEnd"/>
      <w:r w:rsidR="001B3B5D">
        <w:rPr>
          <w:rFonts w:eastAsia="Calibri" w:cs="Times New Roman"/>
          <w:color w:val="000000" w:themeColor="text1"/>
        </w:rPr>
        <w:t xml:space="preserve"> </w:t>
      </w:r>
      <w:r w:rsidRPr="00C10D89">
        <w:rPr>
          <w:rFonts w:eastAsia="Calibri" w:cs="Times New Roman"/>
          <w:color w:val="000000" w:themeColor="text1"/>
        </w:rPr>
        <w:t>amélioré</w:t>
      </w:r>
      <w:r w:rsidR="001B3B5D">
        <w:rPr>
          <w:rFonts w:eastAsia="Calibri" w:cs="Times New Roman"/>
          <w:color w:val="000000" w:themeColor="text1"/>
        </w:rPr>
        <w:t>e</w:t>
      </w:r>
      <w:r w:rsidRPr="00C10D89">
        <w:rPr>
          <w:rFonts w:eastAsia="Calibri" w:cs="Times New Roman"/>
          <w:color w:val="000000" w:themeColor="text1"/>
        </w:rPr>
        <w:t xml:space="preserve"> qui peut </w:t>
      </w:r>
      <w:r w:rsidR="00170127" w:rsidRPr="00C10D89">
        <w:rPr>
          <w:rFonts w:eastAsia="Calibri" w:cs="Times New Roman"/>
          <w:color w:val="000000" w:themeColor="text1"/>
        </w:rPr>
        <w:t>ressusciter</w:t>
      </w:r>
      <w:r w:rsidRPr="00C10D89">
        <w:rPr>
          <w:rFonts w:eastAsia="Calibri" w:cs="Times New Roman"/>
          <w:color w:val="000000" w:themeColor="text1"/>
        </w:rPr>
        <w:t xml:space="preserve"> les joueurs </w:t>
      </w:r>
      <w:r w:rsidR="00782CF9" w:rsidRPr="00C10D89">
        <w:rPr>
          <w:rFonts w:eastAsia="Calibri" w:cs="Times New Roman"/>
          <w:color w:val="000000" w:themeColor="text1"/>
        </w:rPr>
        <w:t>directement pendant</w:t>
      </w:r>
      <w:r w:rsidRPr="00C10D89">
        <w:rPr>
          <w:rFonts w:eastAsia="Calibri" w:cs="Times New Roman"/>
          <w:color w:val="000000" w:themeColor="text1"/>
        </w:rPr>
        <w:t xml:space="preserve"> la bataille s</w:t>
      </w:r>
      <w:r w:rsidR="00BE2632" w:rsidRPr="00C10D89">
        <w:rPr>
          <w:rFonts w:eastAsia="Calibri" w:cs="Times New Roman"/>
          <w:color w:val="000000" w:themeColor="text1"/>
        </w:rPr>
        <w:t>’</w:t>
      </w:r>
      <w:r w:rsidRPr="00C10D89">
        <w:rPr>
          <w:rFonts w:eastAsia="Calibri" w:cs="Times New Roman"/>
          <w:color w:val="000000" w:themeColor="text1"/>
        </w:rPr>
        <w:t xml:space="preserve">ils perdent connaissance. De nouvelles cartes </w:t>
      </w:r>
      <w:r w:rsidR="001B3B5D">
        <w:rPr>
          <w:rFonts w:eastAsia="Calibri" w:cs="Times New Roman"/>
          <w:color w:val="000000" w:themeColor="text1"/>
        </w:rPr>
        <w:t xml:space="preserve">de </w:t>
      </w:r>
      <w:r w:rsidR="00170127" w:rsidRPr="00C10D89">
        <w:rPr>
          <w:rFonts w:eastAsia="Calibri" w:cs="Times New Roman"/>
          <w:color w:val="000000" w:themeColor="text1"/>
        </w:rPr>
        <w:t>groupe</w:t>
      </w:r>
      <w:r w:rsidR="001B3B5D">
        <w:rPr>
          <w:rFonts w:eastAsia="Calibri" w:cs="Times New Roman"/>
          <w:color w:val="000000" w:themeColor="text1"/>
        </w:rPr>
        <w:t>s</w:t>
      </w:r>
      <w:r w:rsidRPr="00C10D89">
        <w:rPr>
          <w:rFonts w:eastAsia="Calibri" w:cs="Times New Roman"/>
          <w:color w:val="000000" w:themeColor="text1"/>
        </w:rPr>
        <w:t xml:space="preserve"> </w:t>
      </w:r>
      <w:r w:rsidR="00170127" w:rsidRPr="00C10D89">
        <w:rPr>
          <w:rFonts w:eastAsia="Calibri" w:cs="Times New Roman"/>
          <w:color w:val="000000" w:themeColor="text1"/>
        </w:rPr>
        <w:t xml:space="preserve">contenant </w:t>
      </w:r>
      <w:r w:rsidRPr="00C10D89">
        <w:rPr>
          <w:rFonts w:eastAsia="Calibri" w:cs="Times New Roman"/>
          <w:color w:val="000000" w:themeColor="text1"/>
        </w:rPr>
        <w:t xml:space="preserve">des informations sur </w:t>
      </w:r>
      <w:r w:rsidR="00170127" w:rsidRPr="00C10D89">
        <w:rPr>
          <w:rFonts w:eastAsia="Calibri" w:cs="Times New Roman"/>
          <w:color w:val="000000" w:themeColor="text1"/>
        </w:rPr>
        <w:t xml:space="preserve">son </w:t>
      </w:r>
      <w:r w:rsidRPr="00C10D89">
        <w:rPr>
          <w:rFonts w:eastAsia="Calibri" w:cs="Times New Roman"/>
          <w:color w:val="000000" w:themeColor="text1"/>
        </w:rPr>
        <w:t xml:space="preserve">équipe peuvent être envoyées pour inviter d'autres personnes à </w:t>
      </w:r>
      <w:r w:rsidR="00170127" w:rsidRPr="00C10D89">
        <w:rPr>
          <w:rFonts w:eastAsia="Calibri" w:cs="Times New Roman"/>
          <w:color w:val="000000" w:themeColor="text1"/>
        </w:rPr>
        <w:t>le rejoindre</w:t>
      </w:r>
      <w:r w:rsidRPr="00C10D89">
        <w:rPr>
          <w:rFonts w:eastAsia="Calibri" w:cs="Times New Roman"/>
          <w:color w:val="000000" w:themeColor="text1"/>
        </w:rPr>
        <w:t xml:space="preserve">, </w:t>
      </w:r>
      <w:r w:rsidR="00170127" w:rsidRPr="00C10D89">
        <w:rPr>
          <w:rFonts w:eastAsia="Calibri" w:cs="Times New Roman"/>
          <w:color w:val="000000" w:themeColor="text1"/>
        </w:rPr>
        <w:t xml:space="preserve">à la manière des cartes </w:t>
      </w:r>
      <w:r w:rsidRPr="00C10D89">
        <w:rPr>
          <w:rFonts w:eastAsia="Calibri" w:cs="Times New Roman"/>
          <w:color w:val="000000" w:themeColor="text1"/>
        </w:rPr>
        <w:t xml:space="preserve">de </w:t>
      </w:r>
      <w:r w:rsidR="003549D6">
        <w:rPr>
          <w:rFonts w:eastAsia="Calibri" w:cs="Times New Roman"/>
          <w:color w:val="000000" w:themeColor="text1"/>
        </w:rPr>
        <w:t>G</w:t>
      </w:r>
      <w:r w:rsidRPr="00C10D89">
        <w:rPr>
          <w:rFonts w:eastAsia="Calibri" w:cs="Times New Roman"/>
          <w:color w:val="000000" w:themeColor="text1"/>
        </w:rPr>
        <w:t xml:space="preserve">uilde </w:t>
      </w:r>
      <w:r w:rsidR="00170127" w:rsidRPr="00C10D89">
        <w:rPr>
          <w:rFonts w:eastAsia="Calibri" w:cs="Times New Roman"/>
          <w:color w:val="000000" w:themeColor="text1"/>
        </w:rPr>
        <w:t>déjà présentes dans le jeu</w:t>
      </w:r>
      <w:r w:rsidRPr="00C10D89">
        <w:rPr>
          <w:rFonts w:eastAsia="Calibri" w:cs="Times New Roman"/>
          <w:color w:val="000000" w:themeColor="text1"/>
        </w:rPr>
        <w:t xml:space="preserve">. </w:t>
      </w:r>
      <w:r w:rsidR="00625BD3" w:rsidRPr="00C10D89">
        <w:rPr>
          <w:rFonts w:eastAsia="Calibri" w:cs="Times New Roman"/>
          <w:color w:val="000000" w:themeColor="text1"/>
        </w:rPr>
        <w:t xml:space="preserve">La possibilité d’avoir des </w:t>
      </w:r>
      <w:r w:rsidR="00C10D89" w:rsidRPr="00C10D89">
        <w:rPr>
          <w:rFonts w:eastAsia="Calibri" w:cs="Times New Roman"/>
          <w:color w:val="000000" w:themeColor="text1"/>
        </w:rPr>
        <w:t xml:space="preserve">sous-chefs </w:t>
      </w:r>
      <w:r w:rsidR="00625BD3" w:rsidRPr="00C10D89">
        <w:rPr>
          <w:rFonts w:eastAsia="Calibri" w:cs="Times New Roman"/>
          <w:color w:val="000000" w:themeColor="text1"/>
        </w:rPr>
        <w:t>d’</w:t>
      </w:r>
      <w:r w:rsidRPr="00C10D89">
        <w:rPr>
          <w:rFonts w:eastAsia="Calibri" w:cs="Times New Roman"/>
          <w:color w:val="000000" w:themeColor="text1"/>
        </w:rPr>
        <w:t xml:space="preserve">équipes </w:t>
      </w:r>
      <w:r w:rsidR="00625BD3" w:rsidRPr="00C10D89">
        <w:rPr>
          <w:rFonts w:eastAsia="Calibri" w:cs="Times New Roman"/>
          <w:color w:val="000000" w:themeColor="text1"/>
        </w:rPr>
        <w:t>a été ajouté</w:t>
      </w:r>
      <w:r w:rsidR="00D30D5A">
        <w:rPr>
          <w:rFonts w:eastAsia="Calibri" w:cs="Times New Roman"/>
          <w:color w:val="000000" w:themeColor="text1"/>
        </w:rPr>
        <w:t>e</w:t>
      </w:r>
      <w:r w:rsidR="00625BD3" w:rsidRPr="00C10D89">
        <w:rPr>
          <w:rFonts w:eastAsia="Calibri" w:cs="Times New Roman"/>
          <w:color w:val="000000" w:themeColor="text1"/>
        </w:rPr>
        <w:t xml:space="preserve">. Ils peuvent </w:t>
      </w:r>
      <w:r w:rsidRPr="00C10D89">
        <w:rPr>
          <w:rFonts w:eastAsia="Calibri" w:cs="Times New Roman"/>
          <w:color w:val="000000" w:themeColor="text1"/>
        </w:rPr>
        <w:t>se partager les tâches de recrutement</w:t>
      </w:r>
      <w:r w:rsidR="00D30D5A">
        <w:rPr>
          <w:rFonts w:eastAsia="Calibri" w:cs="Times New Roman"/>
          <w:color w:val="000000" w:themeColor="text1"/>
        </w:rPr>
        <w:t>.</w:t>
      </w:r>
    </w:p>
    <w:p w:rsidR="008213EE" w:rsidRDefault="008213EE" w:rsidP="003B772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A630DA">
        <w:rPr>
          <w:rFonts w:eastAsia="Calibri" w:cs="Times New Roman"/>
          <w:b/>
          <w:color w:val="000000" w:themeColor="text1"/>
        </w:rPr>
        <w:t xml:space="preserve">Un Journal </w:t>
      </w:r>
      <w:r w:rsidR="00E71116" w:rsidRPr="00A630DA">
        <w:rPr>
          <w:rFonts w:eastAsia="Calibri" w:cs="Times New Roman"/>
          <w:b/>
          <w:color w:val="000000" w:themeColor="text1"/>
        </w:rPr>
        <w:t>des développeurs</w:t>
      </w:r>
      <w:r w:rsidRPr="00A630DA">
        <w:rPr>
          <w:rFonts w:eastAsia="Calibri" w:cs="Times New Roman"/>
          <w:b/>
          <w:color w:val="000000" w:themeColor="text1"/>
        </w:rPr>
        <w:t xml:space="preserve"> sous-titré français est aussi disponible</w:t>
      </w:r>
      <w:r>
        <w:rPr>
          <w:rFonts w:eastAsia="Calibri" w:cs="Times New Roman"/>
          <w:color w:val="000000" w:themeColor="text1"/>
        </w:rPr>
        <w:t xml:space="preserve"> sur la chaine </w:t>
      </w:r>
      <w:proofErr w:type="spellStart"/>
      <w:r w:rsidR="00E71116">
        <w:rPr>
          <w:rFonts w:eastAsia="Calibri" w:cs="Times New Roman"/>
          <w:color w:val="000000" w:themeColor="text1"/>
        </w:rPr>
        <w:t>Youtube</w:t>
      </w:r>
      <w:proofErr w:type="spellEnd"/>
      <w:r w:rsidR="00E71116">
        <w:rPr>
          <w:rFonts w:eastAsia="Calibri" w:cs="Times New Roman"/>
          <w:color w:val="000000" w:themeColor="text1"/>
        </w:rPr>
        <w:t xml:space="preserve"> Capcom France. </w:t>
      </w:r>
    </w:p>
    <w:p w:rsidR="00E71116" w:rsidRPr="00B2771B" w:rsidRDefault="00E71116" w:rsidP="00E71116">
      <w:pPr>
        <w:pStyle w:val="Sansinterligne"/>
        <w:jc w:val="center"/>
      </w:pPr>
      <w:r w:rsidRPr="00B2771B">
        <w:rPr>
          <w:noProof/>
          <w:lang w:eastAsia="fr-FR"/>
        </w:rPr>
        <w:drawing>
          <wp:inline distT="0" distB="0" distL="0" distR="0" wp14:anchorId="1274C312" wp14:editId="246C31C7">
            <wp:extent cx="3292554" cy="1852061"/>
            <wp:effectExtent l="19050" t="19050" r="22225" b="15240"/>
            <wp:docPr id="5" name="Image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4" cy="18520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1116" w:rsidRPr="00B2771B" w:rsidRDefault="00E71116" w:rsidP="00E71116">
      <w:pPr>
        <w:pStyle w:val="Sansinterligne"/>
        <w:jc w:val="center"/>
        <w:rPr>
          <w:rStyle w:val="Lienhypertexte"/>
        </w:rPr>
      </w:pPr>
      <w:r w:rsidRPr="00B2771B">
        <w:fldChar w:fldCharType="begin"/>
      </w:r>
      <w:r w:rsidR="00BF756B">
        <w:instrText>HYPERLINK "https://www.youtube.com/watch?v=-KFjUdeNt0g&amp;feature=youtu.be"</w:instrText>
      </w:r>
      <w:r w:rsidRPr="00B2771B">
        <w:fldChar w:fldCharType="separate"/>
      </w:r>
      <w:r w:rsidRPr="00B2771B">
        <w:rPr>
          <w:rStyle w:val="Lienhypertexte"/>
        </w:rPr>
        <w:t xml:space="preserve">Retrouvez le </w:t>
      </w:r>
      <w:r>
        <w:rPr>
          <w:rStyle w:val="Lienhypertexte"/>
        </w:rPr>
        <w:t>journal des développeurs sur</w:t>
      </w:r>
      <w:r w:rsidRPr="00B2771B">
        <w:rPr>
          <w:rStyle w:val="Lienhypertexte"/>
        </w:rPr>
        <w:t xml:space="preserve">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204693" w:rsidRPr="0033252F" w:rsidRDefault="00E71116" w:rsidP="003549D6">
      <w:pPr>
        <w:tabs>
          <w:tab w:val="center" w:pos="4536"/>
          <w:tab w:val="left" w:pos="6953"/>
        </w:tabs>
        <w:jc w:val="both"/>
      </w:pPr>
      <w:r w:rsidRPr="00B2771B">
        <w:fldChar w:fldCharType="end"/>
      </w:r>
      <w:r w:rsidR="00204693" w:rsidRPr="0033252F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="00204693" w:rsidRPr="0033252F">
        <w:rPr>
          <w:rFonts w:eastAsia="Calibri" w:cs="Times New Roman"/>
          <w:b/>
          <w:color w:val="000000" w:themeColor="text1"/>
        </w:rPr>
        <w:t>Hunter:</w:t>
      </w:r>
      <w:proofErr w:type="gramEnd"/>
      <w:r w:rsidR="00204693" w:rsidRPr="0033252F">
        <w:rPr>
          <w:rFonts w:eastAsia="Calibri" w:cs="Times New Roman"/>
          <w:b/>
          <w:color w:val="000000" w:themeColor="text1"/>
        </w:rPr>
        <w:t xml:space="preserve"> World </w:t>
      </w:r>
      <w:r w:rsidR="00204693" w:rsidRPr="0033252F">
        <w:rPr>
          <w:b/>
        </w:rPr>
        <w:t xml:space="preserve">sera nécessaire pour accéder à </w:t>
      </w:r>
      <w:r w:rsidR="00204693">
        <w:rPr>
          <w:b/>
        </w:rPr>
        <w:t>la version complète de</w:t>
      </w:r>
      <w:r w:rsidR="00204693" w:rsidRPr="0033252F">
        <w:rPr>
          <w:b/>
        </w:rPr>
        <w:t xml:space="preserve"> l’extension ICEBORNE.</w:t>
      </w:r>
      <w:r w:rsidR="00204693" w:rsidRPr="0033252F">
        <w:t xml:space="preserve"> Tous les joueurs de ICEBORNE</w:t>
      </w:r>
      <w:r w:rsidR="00204693" w:rsidRPr="0033252F">
        <w:rPr>
          <w:rFonts w:eastAsia="Calibri" w:cs="Times New Roman"/>
          <w:color w:val="000000" w:themeColor="text1"/>
        </w:rPr>
        <w:t xml:space="preserve"> </w:t>
      </w:r>
      <w:r w:rsidR="00204693" w:rsidRPr="0033252F">
        <w:t>pourront profiter immédiatement de certaines nouvelles options de jeu telles que les nouvelles caractéristiques de la Fronde et les mises à jour d'armes ; ils devront avoir terminé l'histoire principale au rang de chasseur 16 pour accéder à la nouvelle histoire et aux quêtes de Iceborn</w:t>
      </w:r>
      <w:r w:rsidR="00204693" w:rsidRPr="0033252F">
        <w:rPr>
          <w:rFonts w:eastAsia="Calibri" w:cs="Times New Roman"/>
          <w:color w:val="000000" w:themeColor="text1"/>
        </w:rPr>
        <w:t>e</w:t>
      </w:r>
      <w:r w:rsidR="00204693" w:rsidRPr="0033252F">
        <w:t xml:space="preserve">. </w:t>
      </w:r>
    </w:p>
    <w:p w:rsidR="007D5ED5" w:rsidRDefault="007D5ED5" w:rsidP="007D5ED5">
      <w:pPr>
        <w:jc w:val="both"/>
      </w:pPr>
      <w:r>
        <w:t xml:space="preserve">Les possesseurs de </w:t>
      </w:r>
      <w:r w:rsidRPr="00687CFF">
        <w:rPr>
          <w:rFonts w:eastAsia="Calibri" w:cs="Times New Roman"/>
          <w:color w:val="000000" w:themeColor="text1"/>
        </w:rPr>
        <w:t xml:space="preserve">Monster </w:t>
      </w:r>
      <w:proofErr w:type="gramStart"/>
      <w:r w:rsidRPr="00687CFF">
        <w:rPr>
          <w:rFonts w:eastAsia="Calibri" w:cs="Times New Roman"/>
          <w:color w:val="000000" w:themeColor="text1"/>
        </w:rPr>
        <w:t>Hunter:</w:t>
      </w:r>
      <w:proofErr w:type="gramEnd"/>
      <w:r w:rsidRPr="00687CFF">
        <w:rPr>
          <w:rFonts w:eastAsia="Calibri" w:cs="Times New Roman"/>
          <w:color w:val="000000" w:themeColor="text1"/>
        </w:rPr>
        <w:t xml:space="preserve"> World</w:t>
      </w:r>
      <w:r>
        <w:rPr>
          <w:rFonts w:eastAsia="Calibri" w:cs="Times New Roman"/>
          <w:color w:val="000000" w:themeColor="text1"/>
        </w:rPr>
        <w:t xml:space="preserve"> PS4 et Xbox One peuvent </w:t>
      </w:r>
      <w:r w:rsidR="00CC2327">
        <w:rPr>
          <w:rFonts w:eastAsia="Calibri" w:cs="Times New Roman"/>
          <w:color w:val="000000" w:themeColor="text1"/>
        </w:rPr>
        <w:t>actuellement</w:t>
      </w:r>
      <w:r>
        <w:rPr>
          <w:rFonts w:eastAsia="Calibri" w:cs="Times New Roman"/>
          <w:color w:val="000000" w:themeColor="text1"/>
        </w:rPr>
        <w:t xml:space="preserve"> </w:t>
      </w:r>
      <w:proofErr w:type="spellStart"/>
      <w:r>
        <w:rPr>
          <w:rFonts w:eastAsia="Calibri" w:cs="Times New Roman"/>
          <w:color w:val="000000" w:themeColor="text1"/>
        </w:rPr>
        <w:t>pré-commander</w:t>
      </w:r>
      <w:proofErr w:type="spellEnd"/>
      <w:r>
        <w:rPr>
          <w:rFonts w:eastAsia="Calibri" w:cs="Times New Roman"/>
          <w:color w:val="000000" w:themeColor="text1"/>
        </w:rPr>
        <w:t xml:space="preserve"> l</w:t>
      </w:r>
      <w:r w:rsidRPr="00B417A3">
        <w:t>'extension Iceborne</w:t>
      </w:r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en D</w:t>
      </w:r>
      <w:r w:rsidRPr="00B417A3">
        <w:t>LC numérique</w:t>
      </w:r>
      <w:r>
        <w:t xml:space="preserve"> en édition </w:t>
      </w:r>
      <w:r>
        <w:rPr>
          <w:b/>
        </w:rPr>
        <w:t>S</w:t>
      </w:r>
      <w:r w:rsidRPr="00282DC3">
        <w:rPr>
          <w:b/>
        </w:rPr>
        <w:t>tandard</w:t>
      </w:r>
      <w:r>
        <w:t xml:space="preserve"> ou en</w:t>
      </w:r>
      <w:r w:rsidRPr="00B417A3">
        <w:t xml:space="preserve"> </w:t>
      </w:r>
      <w:r>
        <w:t>édition</w:t>
      </w:r>
      <w:r w:rsidRPr="00B417A3">
        <w:t xml:space="preserve"> </w:t>
      </w:r>
      <w:r w:rsidRPr="00282DC3">
        <w:rPr>
          <w:b/>
        </w:rPr>
        <w:t>Digital Deluxe</w:t>
      </w:r>
      <w:r w:rsidRPr="00B417A3">
        <w:t xml:space="preserve"> comprenant à la fois l'extension Iceborne et un</w:t>
      </w:r>
      <w:r>
        <w:t xml:space="preserve"> Kit Deluxe contenant différents éléments cosmétiques exclusifs</w:t>
      </w:r>
      <w:r w:rsidRPr="00B417A3">
        <w:t>.</w:t>
      </w:r>
    </w:p>
    <w:p w:rsidR="007D5ED5" w:rsidRDefault="007D5ED5" w:rsidP="007D5ED5">
      <w:pPr>
        <w:jc w:val="both"/>
      </w:pPr>
      <w:r w:rsidRPr="002B7316">
        <w:lastRenderedPageBreak/>
        <w:t xml:space="preserve">Pour les nouveaux venus, </w:t>
      </w:r>
      <w:r w:rsidRPr="002B7316">
        <w:rPr>
          <w:b/>
        </w:rPr>
        <w:t>L</w:t>
      </w:r>
      <w:r w:rsidR="000A3D67" w:rsidRPr="002B7316">
        <w:rPr>
          <w:b/>
        </w:rPr>
        <w:t>a Master Edition</w:t>
      </w:r>
      <w:r w:rsidRPr="002B7316">
        <w:t xml:space="preserve"> </w:t>
      </w:r>
      <w:r w:rsidRPr="002B7316">
        <w:rPr>
          <w:b/>
        </w:rPr>
        <w:t>de Monster</w:t>
      </w:r>
      <w:r w:rsidRPr="00282DC3">
        <w:rPr>
          <w:b/>
        </w:rPr>
        <w:t xml:space="preserve"> Hunter World : Iceborne contenant à la fois le jeu d’origine Monster Hunter World</w:t>
      </w:r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et l'extension Iceborne</w:t>
      </w:r>
      <w:r w:rsidRPr="00B417A3">
        <w:t xml:space="preserve"> </w:t>
      </w:r>
      <w:r w:rsidR="00CC2327">
        <w:t>est</w:t>
      </w:r>
      <w:r w:rsidRPr="00B417A3">
        <w:t xml:space="preserve"> disponible en </w:t>
      </w:r>
      <w:proofErr w:type="spellStart"/>
      <w:r w:rsidRPr="00B417A3">
        <w:t>pré-commande</w:t>
      </w:r>
      <w:proofErr w:type="spellEnd"/>
      <w:r w:rsidRPr="00B417A3">
        <w:t xml:space="preserve"> </w:t>
      </w:r>
      <w:r>
        <w:t>en version physique</w:t>
      </w:r>
      <w:r w:rsidRPr="00B417A3">
        <w:t xml:space="preserve"> et sera disponible à l'achat numérique </w:t>
      </w:r>
      <w:r w:rsidRPr="000F4180">
        <w:t>le 6 septembre</w:t>
      </w:r>
      <w:r>
        <w:t>.</w:t>
      </w:r>
    </w:p>
    <w:p w:rsidR="007D5ED5" w:rsidRDefault="007D5ED5" w:rsidP="007D5ED5">
      <w:pPr>
        <w:jc w:val="both"/>
        <w:rPr>
          <w:b/>
        </w:rPr>
      </w:pPr>
      <w:r>
        <w:t xml:space="preserve">Toute personne </w:t>
      </w:r>
      <w:proofErr w:type="spellStart"/>
      <w:r>
        <w:t>pré-commandant</w:t>
      </w:r>
      <w:proofErr w:type="spellEnd"/>
      <w:r>
        <w:t xml:space="preserve"> une édition dématérialisée ou physique recevront </w:t>
      </w:r>
      <w:r w:rsidRPr="00282DC3">
        <w:rPr>
          <w:b/>
        </w:rPr>
        <w:t xml:space="preserve">en bonus exclusif un set d’armure </w:t>
      </w:r>
      <w:proofErr w:type="spellStart"/>
      <w:r w:rsidRPr="00282DC3">
        <w:rPr>
          <w:b/>
        </w:rPr>
        <w:t>Yukumo</w:t>
      </w:r>
      <w:proofErr w:type="spellEnd"/>
      <w:r>
        <w:t xml:space="preserve"> dans les enseignes partenaires</w:t>
      </w:r>
      <w:r>
        <w:rPr>
          <w:b/>
        </w:rPr>
        <w:t>.</w:t>
      </w:r>
    </w:p>
    <w:p w:rsidR="00CF7348" w:rsidRPr="003C4F4C" w:rsidRDefault="00CF7348" w:rsidP="007D5ED5">
      <w:pPr>
        <w:jc w:val="both"/>
        <w:rPr>
          <w:b/>
        </w:rPr>
      </w:pPr>
      <w:r w:rsidRPr="003C4F4C">
        <w:rPr>
          <w:b/>
        </w:rPr>
        <w:t xml:space="preserve">Monster Hunter </w:t>
      </w:r>
      <w:proofErr w:type="gramStart"/>
      <w:r w:rsidRPr="003C4F4C">
        <w:rPr>
          <w:b/>
        </w:rPr>
        <w:t>World:</w:t>
      </w:r>
      <w:proofErr w:type="gramEnd"/>
      <w:r w:rsidRPr="003C4F4C">
        <w:rPr>
          <w:b/>
        </w:rPr>
        <w:t xml:space="preserve"> Iceborne est un jeu d’action/RPG prévu pour le 6 septembre 2019 sur Playstation 4 et Xbox One et en hiver sur PC. 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4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5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t>Cyril Berrebi</w:t>
      </w:r>
    </w:p>
    <w:p w:rsidR="00D43C03" w:rsidRPr="00AE6E59" w:rsidRDefault="00EB0140" w:rsidP="00D43C03">
      <w:pPr>
        <w:pStyle w:val="Sansinterligne"/>
        <w:jc w:val="center"/>
        <w:rPr>
          <w:rStyle w:val="Lienhypertexte"/>
          <w:lang w:val="en-GB"/>
        </w:rPr>
      </w:pPr>
      <w:hyperlink r:id="rId16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EB0140" w:rsidP="00D43C03">
      <w:pPr>
        <w:pStyle w:val="Sansinterligne"/>
        <w:jc w:val="center"/>
        <w:rPr>
          <w:rStyle w:val="Lienhypertexte"/>
          <w:lang w:val="es-ES"/>
        </w:rPr>
      </w:pPr>
      <w:hyperlink r:id="rId17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EB0140" w:rsidP="00D43C03">
      <w:pPr>
        <w:pStyle w:val="Sansinterligne"/>
        <w:jc w:val="center"/>
        <w:rPr>
          <w:lang w:val="es-ES"/>
        </w:rPr>
      </w:pPr>
      <w:hyperlink r:id="rId18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9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20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140" w:rsidRDefault="00EB0140" w:rsidP="004E174B">
      <w:pPr>
        <w:spacing w:after="0" w:line="240" w:lineRule="auto"/>
      </w:pPr>
      <w:r>
        <w:separator/>
      </w:r>
    </w:p>
  </w:endnote>
  <w:endnote w:type="continuationSeparator" w:id="0">
    <w:p w:rsidR="00EB0140" w:rsidRDefault="00EB0140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140" w:rsidRDefault="00EB0140" w:rsidP="004E174B">
      <w:pPr>
        <w:spacing w:after="0" w:line="240" w:lineRule="auto"/>
      </w:pPr>
      <w:r>
        <w:separator/>
      </w:r>
    </w:p>
  </w:footnote>
  <w:footnote w:type="continuationSeparator" w:id="0">
    <w:p w:rsidR="00EB0140" w:rsidRDefault="00EB0140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4676"/>
    <w:rsid w:val="00005A9E"/>
    <w:rsid w:val="00005F3A"/>
    <w:rsid w:val="00012A7E"/>
    <w:rsid w:val="00013EB0"/>
    <w:rsid w:val="000160BC"/>
    <w:rsid w:val="00017E63"/>
    <w:rsid w:val="0003077E"/>
    <w:rsid w:val="00041730"/>
    <w:rsid w:val="0005253A"/>
    <w:rsid w:val="0006040A"/>
    <w:rsid w:val="00084E20"/>
    <w:rsid w:val="00087312"/>
    <w:rsid w:val="0009623E"/>
    <w:rsid w:val="000A3D1A"/>
    <w:rsid w:val="000A3D67"/>
    <w:rsid w:val="000A5F8B"/>
    <w:rsid w:val="000A6191"/>
    <w:rsid w:val="000B24C1"/>
    <w:rsid w:val="000B6CD2"/>
    <w:rsid w:val="000C4514"/>
    <w:rsid w:val="000D24E0"/>
    <w:rsid w:val="000D4BA4"/>
    <w:rsid w:val="000E2325"/>
    <w:rsid w:val="000E3601"/>
    <w:rsid w:val="000E4A0E"/>
    <w:rsid w:val="000F0E19"/>
    <w:rsid w:val="000F0EF4"/>
    <w:rsid w:val="000F4180"/>
    <w:rsid w:val="00102480"/>
    <w:rsid w:val="00103B7E"/>
    <w:rsid w:val="0010688B"/>
    <w:rsid w:val="00110DDE"/>
    <w:rsid w:val="00115568"/>
    <w:rsid w:val="00122753"/>
    <w:rsid w:val="00123109"/>
    <w:rsid w:val="001301B3"/>
    <w:rsid w:val="00133263"/>
    <w:rsid w:val="00142DBD"/>
    <w:rsid w:val="00147ADC"/>
    <w:rsid w:val="00151AD3"/>
    <w:rsid w:val="0015520B"/>
    <w:rsid w:val="00157002"/>
    <w:rsid w:val="00160E74"/>
    <w:rsid w:val="00164D13"/>
    <w:rsid w:val="00170127"/>
    <w:rsid w:val="0017406C"/>
    <w:rsid w:val="00175FF0"/>
    <w:rsid w:val="00180F69"/>
    <w:rsid w:val="001812A5"/>
    <w:rsid w:val="00182A77"/>
    <w:rsid w:val="00186FBD"/>
    <w:rsid w:val="001A234E"/>
    <w:rsid w:val="001A6CF2"/>
    <w:rsid w:val="001B3B5D"/>
    <w:rsid w:val="001B7395"/>
    <w:rsid w:val="001C4C08"/>
    <w:rsid w:val="001C4D38"/>
    <w:rsid w:val="001C6A9C"/>
    <w:rsid w:val="001E3C22"/>
    <w:rsid w:val="001F696C"/>
    <w:rsid w:val="00200463"/>
    <w:rsid w:val="002012E4"/>
    <w:rsid w:val="00204693"/>
    <w:rsid w:val="00206116"/>
    <w:rsid w:val="00211607"/>
    <w:rsid w:val="0021510F"/>
    <w:rsid w:val="00215FB9"/>
    <w:rsid w:val="00217D60"/>
    <w:rsid w:val="00244B25"/>
    <w:rsid w:val="00245248"/>
    <w:rsid w:val="00254D4F"/>
    <w:rsid w:val="00254ECD"/>
    <w:rsid w:val="00267C27"/>
    <w:rsid w:val="00274D04"/>
    <w:rsid w:val="00274F1B"/>
    <w:rsid w:val="002816E1"/>
    <w:rsid w:val="00282DC3"/>
    <w:rsid w:val="00285CE7"/>
    <w:rsid w:val="00291F6B"/>
    <w:rsid w:val="002A1F5B"/>
    <w:rsid w:val="002A479A"/>
    <w:rsid w:val="002A6735"/>
    <w:rsid w:val="002B54B4"/>
    <w:rsid w:val="002B614A"/>
    <w:rsid w:val="002B71CF"/>
    <w:rsid w:val="002B7316"/>
    <w:rsid w:val="002D3470"/>
    <w:rsid w:val="002D60BA"/>
    <w:rsid w:val="002F3D90"/>
    <w:rsid w:val="002F6252"/>
    <w:rsid w:val="002F6D6F"/>
    <w:rsid w:val="00300D33"/>
    <w:rsid w:val="00303D59"/>
    <w:rsid w:val="00305871"/>
    <w:rsid w:val="003076A1"/>
    <w:rsid w:val="00307B9D"/>
    <w:rsid w:val="00314E24"/>
    <w:rsid w:val="00322F85"/>
    <w:rsid w:val="003447BA"/>
    <w:rsid w:val="00345380"/>
    <w:rsid w:val="0034578D"/>
    <w:rsid w:val="00352D09"/>
    <w:rsid w:val="003549D6"/>
    <w:rsid w:val="00354CF9"/>
    <w:rsid w:val="0035650D"/>
    <w:rsid w:val="0036043C"/>
    <w:rsid w:val="00367D94"/>
    <w:rsid w:val="00377430"/>
    <w:rsid w:val="00383975"/>
    <w:rsid w:val="003840DD"/>
    <w:rsid w:val="003928E4"/>
    <w:rsid w:val="003A2C3A"/>
    <w:rsid w:val="003B33BF"/>
    <w:rsid w:val="003B5099"/>
    <w:rsid w:val="003B772F"/>
    <w:rsid w:val="003C1E1B"/>
    <w:rsid w:val="003C4F4C"/>
    <w:rsid w:val="003D25E9"/>
    <w:rsid w:val="003D4B06"/>
    <w:rsid w:val="003E1824"/>
    <w:rsid w:val="003E25D9"/>
    <w:rsid w:val="003E3542"/>
    <w:rsid w:val="003E5785"/>
    <w:rsid w:val="003F19C9"/>
    <w:rsid w:val="0040673C"/>
    <w:rsid w:val="00412D04"/>
    <w:rsid w:val="00426CAE"/>
    <w:rsid w:val="00433AF7"/>
    <w:rsid w:val="00437A6D"/>
    <w:rsid w:val="0044456A"/>
    <w:rsid w:val="00444F28"/>
    <w:rsid w:val="004473BB"/>
    <w:rsid w:val="004527AF"/>
    <w:rsid w:val="00456EC3"/>
    <w:rsid w:val="00456EFA"/>
    <w:rsid w:val="00462EE3"/>
    <w:rsid w:val="00476EC7"/>
    <w:rsid w:val="00497E9A"/>
    <w:rsid w:val="004B780A"/>
    <w:rsid w:val="004C1CDA"/>
    <w:rsid w:val="004C4C32"/>
    <w:rsid w:val="004E174B"/>
    <w:rsid w:val="004E2D19"/>
    <w:rsid w:val="004E4051"/>
    <w:rsid w:val="004E4944"/>
    <w:rsid w:val="004E5F7B"/>
    <w:rsid w:val="004E6E25"/>
    <w:rsid w:val="004F338C"/>
    <w:rsid w:val="0050189C"/>
    <w:rsid w:val="005165B6"/>
    <w:rsid w:val="0052331E"/>
    <w:rsid w:val="005241C0"/>
    <w:rsid w:val="00533101"/>
    <w:rsid w:val="00535602"/>
    <w:rsid w:val="00537108"/>
    <w:rsid w:val="00544785"/>
    <w:rsid w:val="00557C68"/>
    <w:rsid w:val="005643BE"/>
    <w:rsid w:val="005663A2"/>
    <w:rsid w:val="00572FFE"/>
    <w:rsid w:val="00574BAA"/>
    <w:rsid w:val="005862C2"/>
    <w:rsid w:val="00586733"/>
    <w:rsid w:val="00587566"/>
    <w:rsid w:val="00591F90"/>
    <w:rsid w:val="005920F9"/>
    <w:rsid w:val="00593CA1"/>
    <w:rsid w:val="005A7683"/>
    <w:rsid w:val="005B64F7"/>
    <w:rsid w:val="005C7D98"/>
    <w:rsid w:val="005E08E0"/>
    <w:rsid w:val="005F09BD"/>
    <w:rsid w:val="005F5109"/>
    <w:rsid w:val="005F734E"/>
    <w:rsid w:val="005F7840"/>
    <w:rsid w:val="006013B7"/>
    <w:rsid w:val="00601A78"/>
    <w:rsid w:val="00614F06"/>
    <w:rsid w:val="00622518"/>
    <w:rsid w:val="00622DC7"/>
    <w:rsid w:val="00625BD3"/>
    <w:rsid w:val="006303BC"/>
    <w:rsid w:val="00631CDC"/>
    <w:rsid w:val="0063270A"/>
    <w:rsid w:val="00650FD0"/>
    <w:rsid w:val="00651A88"/>
    <w:rsid w:val="00662D70"/>
    <w:rsid w:val="00674336"/>
    <w:rsid w:val="00683635"/>
    <w:rsid w:val="00686C93"/>
    <w:rsid w:val="00687126"/>
    <w:rsid w:val="00687CFF"/>
    <w:rsid w:val="00695175"/>
    <w:rsid w:val="00697583"/>
    <w:rsid w:val="006B582C"/>
    <w:rsid w:val="006E149A"/>
    <w:rsid w:val="006E3B44"/>
    <w:rsid w:val="006E4220"/>
    <w:rsid w:val="00715959"/>
    <w:rsid w:val="007171CC"/>
    <w:rsid w:val="007178AB"/>
    <w:rsid w:val="00720996"/>
    <w:rsid w:val="0073236E"/>
    <w:rsid w:val="007345E7"/>
    <w:rsid w:val="00743C39"/>
    <w:rsid w:val="00745BE5"/>
    <w:rsid w:val="00747782"/>
    <w:rsid w:val="00750071"/>
    <w:rsid w:val="0075597E"/>
    <w:rsid w:val="0075721A"/>
    <w:rsid w:val="007709CE"/>
    <w:rsid w:val="007727BD"/>
    <w:rsid w:val="00774518"/>
    <w:rsid w:val="0077604D"/>
    <w:rsid w:val="00782CF9"/>
    <w:rsid w:val="00784699"/>
    <w:rsid w:val="00790304"/>
    <w:rsid w:val="00790B19"/>
    <w:rsid w:val="00793822"/>
    <w:rsid w:val="00795AAC"/>
    <w:rsid w:val="007A0D70"/>
    <w:rsid w:val="007B1947"/>
    <w:rsid w:val="007B47B1"/>
    <w:rsid w:val="007D5462"/>
    <w:rsid w:val="007D5ED5"/>
    <w:rsid w:val="007E24B8"/>
    <w:rsid w:val="007E6BF0"/>
    <w:rsid w:val="007F1B9B"/>
    <w:rsid w:val="00801660"/>
    <w:rsid w:val="00814280"/>
    <w:rsid w:val="008213EE"/>
    <w:rsid w:val="00824785"/>
    <w:rsid w:val="00831462"/>
    <w:rsid w:val="00854DD9"/>
    <w:rsid w:val="00867347"/>
    <w:rsid w:val="0088579B"/>
    <w:rsid w:val="0089024C"/>
    <w:rsid w:val="00891894"/>
    <w:rsid w:val="008A38F9"/>
    <w:rsid w:val="008A4A11"/>
    <w:rsid w:val="008A5986"/>
    <w:rsid w:val="008A5DA6"/>
    <w:rsid w:val="008B2D3E"/>
    <w:rsid w:val="008B77C7"/>
    <w:rsid w:val="008C6940"/>
    <w:rsid w:val="008C69A4"/>
    <w:rsid w:val="008D219A"/>
    <w:rsid w:val="008D5712"/>
    <w:rsid w:val="008E1730"/>
    <w:rsid w:val="008E34AA"/>
    <w:rsid w:val="008E4174"/>
    <w:rsid w:val="008E7C56"/>
    <w:rsid w:val="008F2FDF"/>
    <w:rsid w:val="008F3DE2"/>
    <w:rsid w:val="00915D29"/>
    <w:rsid w:val="00920D07"/>
    <w:rsid w:val="009249DE"/>
    <w:rsid w:val="009273B1"/>
    <w:rsid w:val="00930FC5"/>
    <w:rsid w:val="00933776"/>
    <w:rsid w:val="00936F89"/>
    <w:rsid w:val="00940500"/>
    <w:rsid w:val="009458B3"/>
    <w:rsid w:val="00947D75"/>
    <w:rsid w:val="009548BB"/>
    <w:rsid w:val="00957F0D"/>
    <w:rsid w:val="0096243E"/>
    <w:rsid w:val="009710E1"/>
    <w:rsid w:val="009837A6"/>
    <w:rsid w:val="00983DC4"/>
    <w:rsid w:val="00992E2A"/>
    <w:rsid w:val="00993E71"/>
    <w:rsid w:val="00994AE6"/>
    <w:rsid w:val="00995487"/>
    <w:rsid w:val="009A0E80"/>
    <w:rsid w:val="009A45DA"/>
    <w:rsid w:val="009B4EDA"/>
    <w:rsid w:val="009C0C93"/>
    <w:rsid w:val="009C14D2"/>
    <w:rsid w:val="009C1A0B"/>
    <w:rsid w:val="009D16B9"/>
    <w:rsid w:val="009D45B2"/>
    <w:rsid w:val="009D4A5A"/>
    <w:rsid w:val="009D4DF9"/>
    <w:rsid w:val="009E280C"/>
    <w:rsid w:val="00A119CE"/>
    <w:rsid w:val="00A12044"/>
    <w:rsid w:val="00A12903"/>
    <w:rsid w:val="00A15F9F"/>
    <w:rsid w:val="00A17396"/>
    <w:rsid w:val="00A41F75"/>
    <w:rsid w:val="00A55A3C"/>
    <w:rsid w:val="00A630DA"/>
    <w:rsid w:val="00A67917"/>
    <w:rsid w:val="00A7035B"/>
    <w:rsid w:val="00A77C2B"/>
    <w:rsid w:val="00A931A0"/>
    <w:rsid w:val="00A9711D"/>
    <w:rsid w:val="00AA31C6"/>
    <w:rsid w:val="00AC5F61"/>
    <w:rsid w:val="00AE0ADF"/>
    <w:rsid w:val="00AE3E43"/>
    <w:rsid w:val="00AE5A56"/>
    <w:rsid w:val="00AE6E59"/>
    <w:rsid w:val="00AE74DF"/>
    <w:rsid w:val="00AF0799"/>
    <w:rsid w:val="00B00FEF"/>
    <w:rsid w:val="00B047BC"/>
    <w:rsid w:val="00B04D9F"/>
    <w:rsid w:val="00B06AFF"/>
    <w:rsid w:val="00B10372"/>
    <w:rsid w:val="00B1051D"/>
    <w:rsid w:val="00B25DD0"/>
    <w:rsid w:val="00B2771B"/>
    <w:rsid w:val="00B35D42"/>
    <w:rsid w:val="00B36AE4"/>
    <w:rsid w:val="00B417A3"/>
    <w:rsid w:val="00B53391"/>
    <w:rsid w:val="00B55389"/>
    <w:rsid w:val="00B55C4A"/>
    <w:rsid w:val="00B7347F"/>
    <w:rsid w:val="00B84555"/>
    <w:rsid w:val="00B86DBA"/>
    <w:rsid w:val="00B909BE"/>
    <w:rsid w:val="00BA04A8"/>
    <w:rsid w:val="00BA4728"/>
    <w:rsid w:val="00BA7B43"/>
    <w:rsid w:val="00BB66CA"/>
    <w:rsid w:val="00BB75E1"/>
    <w:rsid w:val="00BC2652"/>
    <w:rsid w:val="00BC35C0"/>
    <w:rsid w:val="00BC62AD"/>
    <w:rsid w:val="00BD2966"/>
    <w:rsid w:val="00BD7FF7"/>
    <w:rsid w:val="00BE2632"/>
    <w:rsid w:val="00BE4C6F"/>
    <w:rsid w:val="00BE60EE"/>
    <w:rsid w:val="00BF4CEB"/>
    <w:rsid w:val="00BF756B"/>
    <w:rsid w:val="00C07BD2"/>
    <w:rsid w:val="00C10D89"/>
    <w:rsid w:val="00C1339F"/>
    <w:rsid w:val="00C1497A"/>
    <w:rsid w:val="00C16FA7"/>
    <w:rsid w:val="00C54949"/>
    <w:rsid w:val="00C65473"/>
    <w:rsid w:val="00C92963"/>
    <w:rsid w:val="00CA7CD2"/>
    <w:rsid w:val="00CC2327"/>
    <w:rsid w:val="00CC7A42"/>
    <w:rsid w:val="00CF0D9B"/>
    <w:rsid w:val="00CF7348"/>
    <w:rsid w:val="00D01521"/>
    <w:rsid w:val="00D161ED"/>
    <w:rsid w:val="00D2629F"/>
    <w:rsid w:val="00D30057"/>
    <w:rsid w:val="00D30D5A"/>
    <w:rsid w:val="00D30E55"/>
    <w:rsid w:val="00D4203E"/>
    <w:rsid w:val="00D43C03"/>
    <w:rsid w:val="00D4648C"/>
    <w:rsid w:val="00D470CC"/>
    <w:rsid w:val="00D47744"/>
    <w:rsid w:val="00D53C98"/>
    <w:rsid w:val="00D77613"/>
    <w:rsid w:val="00D93B1D"/>
    <w:rsid w:val="00DB7E42"/>
    <w:rsid w:val="00DD7C01"/>
    <w:rsid w:val="00DE3FF6"/>
    <w:rsid w:val="00E013B6"/>
    <w:rsid w:val="00E26875"/>
    <w:rsid w:val="00E273B3"/>
    <w:rsid w:val="00E3048A"/>
    <w:rsid w:val="00E3303C"/>
    <w:rsid w:val="00E368A0"/>
    <w:rsid w:val="00E56ABC"/>
    <w:rsid w:val="00E607E3"/>
    <w:rsid w:val="00E60C82"/>
    <w:rsid w:val="00E6633E"/>
    <w:rsid w:val="00E71116"/>
    <w:rsid w:val="00E76B88"/>
    <w:rsid w:val="00E77CC3"/>
    <w:rsid w:val="00E80206"/>
    <w:rsid w:val="00E9296F"/>
    <w:rsid w:val="00E975DE"/>
    <w:rsid w:val="00EA76C9"/>
    <w:rsid w:val="00EB0140"/>
    <w:rsid w:val="00EB75A9"/>
    <w:rsid w:val="00EC5903"/>
    <w:rsid w:val="00ED38CB"/>
    <w:rsid w:val="00EF0F70"/>
    <w:rsid w:val="00EF4EA1"/>
    <w:rsid w:val="00EF7FFA"/>
    <w:rsid w:val="00F0593A"/>
    <w:rsid w:val="00F107AA"/>
    <w:rsid w:val="00F118BB"/>
    <w:rsid w:val="00F141BF"/>
    <w:rsid w:val="00F1679E"/>
    <w:rsid w:val="00F172E7"/>
    <w:rsid w:val="00F17838"/>
    <w:rsid w:val="00F21030"/>
    <w:rsid w:val="00F26F52"/>
    <w:rsid w:val="00F336BF"/>
    <w:rsid w:val="00F401ED"/>
    <w:rsid w:val="00F40CCB"/>
    <w:rsid w:val="00F40D80"/>
    <w:rsid w:val="00F4462B"/>
    <w:rsid w:val="00F4523C"/>
    <w:rsid w:val="00F520AB"/>
    <w:rsid w:val="00F558A3"/>
    <w:rsid w:val="00F65F4B"/>
    <w:rsid w:val="00F67B00"/>
    <w:rsid w:val="00F7556D"/>
    <w:rsid w:val="00F812EC"/>
    <w:rsid w:val="00F826D6"/>
    <w:rsid w:val="00F97AE7"/>
    <w:rsid w:val="00FA2147"/>
    <w:rsid w:val="00FA330B"/>
    <w:rsid w:val="00FA78C6"/>
    <w:rsid w:val="00FA7D68"/>
    <w:rsid w:val="00FB7625"/>
    <w:rsid w:val="00FC0B3C"/>
    <w:rsid w:val="00FC4E3E"/>
    <w:rsid w:val="00FD0A59"/>
    <w:rsid w:val="00FD160C"/>
    <w:rsid w:val="00FD1E93"/>
    <w:rsid w:val="00FD275B"/>
    <w:rsid w:val="00FE0E51"/>
    <w:rsid w:val="00FE248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AE8C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mailto:m.morgado@warningup.com" TargetMode="External"/><Relationship Id="rId26" Type="http://schemas.openxmlformats.org/officeDocument/2006/relationships/hyperlink" Target="https://www.youtube.com/user/CapcomFranc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pcomfrance.f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-KFjUdeNt0g&amp;feature=youtu.be" TargetMode="External"/><Relationship Id="rId17" Type="http://schemas.openxmlformats.org/officeDocument/2006/relationships/hyperlink" Target="mailto:y.roskell@warningup.com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y.roskell@warningup.com" TargetMode="External"/><Relationship Id="rId20" Type="http://schemas.openxmlformats.org/officeDocument/2006/relationships/hyperlink" Target="http://www.capcom-unity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capcom_france?lang=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pcomeuro-press.com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1PBJy2UjRqM" TargetMode="External"/><Relationship Id="rId19" Type="http://schemas.openxmlformats.org/officeDocument/2006/relationships/hyperlink" Target="http://www.capcom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nsterhunterworld.com/fr/" TargetMode="External"/><Relationship Id="rId22" Type="http://schemas.openxmlformats.org/officeDocument/2006/relationships/hyperlink" Target="https://www.facebook.com/CapcomFrance/?fref=ts" TargetMode="External"/><Relationship Id="rId2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3070-A7CE-4424-ADAA-09B82609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Emmanuel Melero</cp:lastModifiedBy>
  <cp:revision>2</cp:revision>
  <cp:lastPrinted>2019-07-10T15:22:00Z</cp:lastPrinted>
  <dcterms:created xsi:type="dcterms:W3CDTF">2019-07-10T15:43:00Z</dcterms:created>
  <dcterms:modified xsi:type="dcterms:W3CDTF">2019-07-10T15:43:00Z</dcterms:modified>
</cp:coreProperties>
</file>