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C87040" w:rsidRDefault="009844AE" w14:paraId="632237F3" w14:textId="77777777">
      <w:pPr>
        <w:pStyle w:val="Heading2"/>
        <w:keepNext w:val="0"/>
        <w:keepLines w:val="0"/>
        <w:spacing w:after="80"/>
        <w:jc w:val="center"/>
        <w:rPr>
          <w:b/>
          <w:sz w:val="34"/>
          <w:szCs w:val="34"/>
        </w:rPr>
      </w:pPr>
      <w:bookmarkStart w:name="_heading=h.gjdgxs" w:colFirst="0" w:colLast="0" w:id="0"/>
      <w:bookmarkEnd w:id="0"/>
      <w:r>
        <w:rPr>
          <w:b/>
          <w:noProof/>
          <w:sz w:val="34"/>
          <w:szCs w:val="34"/>
        </w:rPr>
        <w:drawing>
          <wp:inline distT="114300" distB="114300" distL="114300" distR="114300" wp14:anchorId="63223821" wp14:editId="63223822">
            <wp:extent cx="1539068" cy="13096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39068" cy="1309688"/>
                    </a:xfrm>
                    <a:prstGeom prst="rect">
                      <a:avLst/>
                    </a:prstGeom>
                    <a:ln/>
                  </pic:spPr>
                </pic:pic>
              </a:graphicData>
            </a:graphic>
          </wp:inline>
        </w:drawing>
      </w:r>
    </w:p>
    <w:p w:rsidR="00C87040" w:rsidRDefault="009844AE" w14:paraId="632237F4" w14:textId="77777777">
      <w:pPr>
        <w:pStyle w:val="Heading2"/>
        <w:keepNext w:val="0"/>
        <w:keepLines w:val="0"/>
        <w:spacing w:after="80"/>
        <w:rPr>
          <w:b/>
          <w:sz w:val="34"/>
          <w:szCs w:val="34"/>
        </w:rPr>
      </w:pPr>
      <w:bookmarkStart w:name="_heading=h.30j0zll" w:colFirst="0" w:colLast="0" w:id="1"/>
      <w:bookmarkEnd w:id="1"/>
      <w:r>
        <w:rPr>
          <w:b/>
          <w:sz w:val="34"/>
          <w:szCs w:val="34"/>
        </w:rPr>
        <w:t>What is Gord?</w:t>
      </w:r>
    </w:p>
    <w:p w:rsidR="00C87040" w:rsidRDefault="009844AE" w14:paraId="632237F5" w14:textId="77777777">
      <w:pPr>
        <w:spacing w:before="240" w:after="240"/>
      </w:pPr>
      <w:r>
        <w:t>Gord is a single-player, dark fantasy strategy game. To survive, you must build, but to prevail, you must conquer the darkness beyond the gates. In this dark fantasy world, you must complete quests while managing a populace whose personal stories and well-</w:t>
      </w:r>
      <w:r>
        <w:t>being decide the fate of your tribe.</w:t>
      </w:r>
    </w:p>
    <w:p w:rsidR="00C87040" w:rsidRDefault="009844AE" w14:paraId="632237F6" w14:textId="77777777">
      <w:pPr>
        <w:pStyle w:val="Heading2"/>
        <w:keepNext w:val="0"/>
        <w:keepLines w:val="0"/>
        <w:spacing w:after="80"/>
        <w:rPr>
          <w:b/>
          <w:sz w:val="34"/>
          <w:szCs w:val="34"/>
        </w:rPr>
      </w:pPr>
      <w:bookmarkStart w:name="_heading=h.1fob9te" w:colFirst="0" w:colLast="0" w:id="2"/>
      <w:bookmarkEnd w:id="2"/>
      <w:r>
        <w:rPr>
          <w:b/>
          <w:sz w:val="34"/>
          <w:szCs w:val="34"/>
        </w:rPr>
        <w:t>Who is the developer?</w:t>
      </w:r>
    </w:p>
    <w:p w:rsidR="00C87040" w:rsidRDefault="009844AE" w14:paraId="632237F7" w14:textId="77777777">
      <w:pPr>
        <w:spacing w:before="240" w:after="240"/>
        <w:rPr>
          <w:i/>
        </w:rPr>
      </w:pPr>
      <w:r>
        <w:t xml:space="preserve">Gord is being developed by Covenant.dev </w:t>
      </w:r>
      <w:r>
        <w:rPr>
          <w:color w:val="4D5156"/>
          <w:sz w:val="21"/>
          <w:szCs w:val="21"/>
          <w:highlight w:val="white"/>
        </w:rPr>
        <w:t>–</w:t>
      </w:r>
      <w:r>
        <w:t xml:space="preserve"> an independent game dev creative house based in Poland and founded in 2020 by Stan Just, former producer on </w:t>
      </w:r>
      <w:r>
        <w:rPr>
          <w:i/>
        </w:rPr>
        <w:t>The Witcher 3</w:t>
      </w:r>
      <w:r>
        <w:t xml:space="preserve">: </w:t>
      </w:r>
      <w:r>
        <w:rPr>
          <w:i/>
        </w:rPr>
        <w:t>Wild Hunt.</w:t>
      </w:r>
    </w:p>
    <w:p w:rsidR="00C87040" w:rsidRDefault="009844AE" w14:paraId="632237F8" w14:textId="77777777">
      <w:pPr>
        <w:pStyle w:val="Heading2"/>
        <w:keepNext w:val="0"/>
        <w:keepLines w:val="0"/>
        <w:spacing w:after="80"/>
        <w:rPr>
          <w:b/>
          <w:sz w:val="34"/>
          <w:szCs w:val="34"/>
        </w:rPr>
      </w:pPr>
      <w:bookmarkStart w:name="_heading=h.3znysh7" w:colFirst="0" w:colLast="0" w:id="3"/>
      <w:bookmarkEnd w:id="3"/>
      <w:r>
        <w:rPr>
          <w:b/>
          <w:sz w:val="34"/>
          <w:szCs w:val="34"/>
        </w:rPr>
        <w:t>When will Gord be rel</w:t>
      </w:r>
      <w:r>
        <w:rPr>
          <w:b/>
          <w:sz w:val="34"/>
          <w:szCs w:val="34"/>
        </w:rPr>
        <w:t>eased and on what platforms?</w:t>
      </w:r>
    </w:p>
    <w:p w:rsidR="00C87040" w:rsidRDefault="009844AE" w14:paraId="632237F9" w14:textId="16619C6B">
      <w:pPr>
        <w:spacing w:before="240" w:after="240"/>
      </w:pPr>
      <w:r>
        <w:t xml:space="preserve">Gord is launching on </w:t>
      </w:r>
      <w:r>
        <w:t>PC, PlayStation 5, and Xbox Series X</w:t>
      </w:r>
      <w:r>
        <w:rPr>
          <w:color w:val="666666"/>
          <w:sz w:val="27"/>
          <w:szCs w:val="27"/>
          <w:highlight w:val="white"/>
        </w:rPr>
        <w:t>|</w:t>
      </w:r>
      <w:r>
        <w:t>S 8</w:t>
      </w:r>
      <w:r w:rsidRPr="009844AE">
        <w:rPr>
          <w:vertAlign w:val="superscript"/>
        </w:rPr>
        <w:t>th</w:t>
      </w:r>
      <w:r>
        <w:t xml:space="preserve"> August</w:t>
      </w:r>
      <w:r>
        <w:t xml:space="preserve"> 2023.</w:t>
      </w:r>
    </w:p>
    <w:p w:rsidR="00C87040" w:rsidRDefault="009844AE" w14:paraId="632237FA" w14:textId="77777777">
      <w:pPr>
        <w:pStyle w:val="Heading2"/>
        <w:keepNext w:val="0"/>
        <w:keepLines w:val="0"/>
        <w:spacing w:after="80"/>
        <w:rPr>
          <w:b/>
          <w:sz w:val="34"/>
          <w:szCs w:val="34"/>
        </w:rPr>
      </w:pPr>
      <w:bookmarkStart w:name="_heading=h.2et92p0" w:colFirst="0" w:colLast="0" w:id="4"/>
      <w:bookmarkEnd w:id="4"/>
      <w:r>
        <w:rPr>
          <w:b/>
          <w:sz w:val="34"/>
          <w:szCs w:val="34"/>
        </w:rPr>
        <w:t>What makes Gord different from other strategy games?</w:t>
      </w:r>
    </w:p>
    <w:p w:rsidR="00C87040" w:rsidRDefault="009844AE" w14:paraId="632237FB" w14:textId="77777777">
      <w:pPr>
        <w:spacing w:before="240" w:after="240"/>
      </w:pPr>
      <w:r>
        <w:rPr>
          <w:sz w:val="21"/>
          <w:szCs w:val="21"/>
          <w:highlight w:val="white"/>
        </w:rPr>
        <w:t>Alongside strategy, Gord will include elements from the city building, survival, and adventure game g</w:t>
      </w:r>
      <w:r>
        <w:rPr>
          <w:sz w:val="21"/>
          <w:szCs w:val="21"/>
          <w:highlight w:val="white"/>
        </w:rPr>
        <w:t>enres</w:t>
      </w:r>
      <w:r>
        <w:rPr>
          <w:sz w:val="21"/>
          <w:szCs w:val="21"/>
        </w:rPr>
        <w:t xml:space="preserve">. The game will </w:t>
      </w:r>
      <w:r>
        <w:t>place particular emphasis on the psychological aspects of managing a small populace and in-game choices will be driven by the player’s own economic efficiency and morality, and the tension of the ever-encroaching Horrors lurking in the</w:t>
      </w:r>
      <w:r>
        <w:t xml:space="preserve"> surrounding woods.</w:t>
      </w:r>
    </w:p>
    <w:p w:rsidR="00C87040" w:rsidRDefault="009844AE" w14:paraId="632237FC" w14:textId="77777777">
      <w:pPr>
        <w:pStyle w:val="Heading2"/>
        <w:keepNext w:val="0"/>
        <w:keepLines w:val="0"/>
        <w:spacing w:after="80"/>
        <w:rPr>
          <w:b/>
          <w:sz w:val="34"/>
          <w:szCs w:val="34"/>
        </w:rPr>
      </w:pPr>
      <w:bookmarkStart w:name="_heading=h.tyjcwt" w:colFirst="0" w:colLast="0" w:id="5"/>
      <w:bookmarkEnd w:id="5"/>
      <w:r>
        <w:rPr>
          <w:b/>
          <w:sz w:val="34"/>
          <w:szCs w:val="34"/>
        </w:rPr>
        <w:t>What about the lore and story?</w:t>
      </w:r>
    </w:p>
    <w:p w:rsidR="00C87040" w:rsidRDefault="009844AE" w14:paraId="632237FD" w14:textId="77777777">
      <w:pPr>
        <w:spacing w:before="240" w:after="240"/>
      </w:pPr>
      <w:r>
        <w:t xml:space="preserve">In Gord, players will explore the lands of </w:t>
      </w:r>
      <w:proofErr w:type="spellStart"/>
      <w:r>
        <w:t>Lysatia</w:t>
      </w:r>
      <w:proofErr w:type="spellEnd"/>
      <w:r>
        <w:t xml:space="preserve"> and take control of a small community known as the Tribe of the Dawn. This community’s story, and others, will be explored throughout the game’s campaign.</w:t>
      </w:r>
    </w:p>
    <w:p w:rsidR="00C87040" w:rsidRDefault="009844AE" w14:paraId="632237FE" w14:textId="77777777">
      <w:pPr>
        <w:spacing w:before="240" w:after="240"/>
      </w:pPr>
      <w:r>
        <w:t>Gord’s story will be full of rich lore inspired by dark fantasy adventures, and Slavic mythology. Players can uncover the secrets of the Tribe of the Dawn by embarking on quests and discovering torn pages from a mysterious tome known as ‘The Chronicle’.</w:t>
      </w:r>
    </w:p>
    <w:p w:rsidR="00C87040" w:rsidRDefault="009844AE" w14:paraId="632237FF" w14:textId="77777777">
      <w:pPr>
        <w:pStyle w:val="Heading2"/>
        <w:keepNext w:val="0"/>
        <w:keepLines w:val="0"/>
        <w:spacing w:after="80"/>
        <w:rPr>
          <w:b/>
          <w:sz w:val="34"/>
          <w:szCs w:val="34"/>
        </w:rPr>
      </w:pPr>
      <w:bookmarkStart w:name="_heading=h.3dy6vkm" w:colFirst="0" w:colLast="0" w:id="6"/>
      <w:bookmarkEnd w:id="6"/>
      <w:r>
        <w:rPr>
          <w:b/>
          <w:sz w:val="34"/>
          <w:szCs w:val="34"/>
        </w:rPr>
        <w:lastRenderedPageBreak/>
        <w:t>W</w:t>
      </w:r>
      <w:r>
        <w:rPr>
          <w:b/>
          <w:sz w:val="34"/>
          <w:szCs w:val="34"/>
        </w:rPr>
        <w:t>hat are the main inspirations for the game?</w:t>
      </w:r>
    </w:p>
    <w:p w:rsidR="00C87040" w:rsidRDefault="009844AE" w14:paraId="63223800" w14:textId="77777777">
      <w:pPr>
        <w:spacing w:before="240" w:after="240"/>
      </w:pPr>
      <w:r>
        <w:t>Gord takes inspiration from many games across the adventure and strategy genres. Covenant.dev is looking to titles and mechanics it admires and developing systems and gameplay elements based on these, but with it</w:t>
      </w:r>
      <w:r>
        <w:t xml:space="preserve">s own unique twist! Developed in Poland, the lore of Gord is built upon Slavic mythology and culture, and the game’s atmosphere and tone will bear some similarity to that of </w:t>
      </w:r>
      <w:r>
        <w:rPr>
          <w:i/>
        </w:rPr>
        <w:t>The Witcher</w:t>
      </w:r>
      <w:r>
        <w:t xml:space="preserve"> series. Mechanically, the team has taken inspiration from many of its </w:t>
      </w:r>
      <w:proofErr w:type="spellStart"/>
      <w:r>
        <w:t>favourite</w:t>
      </w:r>
      <w:proofErr w:type="spellEnd"/>
      <w:r>
        <w:t xml:space="preserve"> games such as </w:t>
      </w:r>
      <w:proofErr w:type="spellStart"/>
      <w:r>
        <w:rPr>
          <w:i/>
        </w:rPr>
        <w:t>Northgard</w:t>
      </w:r>
      <w:proofErr w:type="spellEnd"/>
      <w:r>
        <w:t xml:space="preserve">, </w:t>
      </w:r>
      <w:r>
        <w:rPr>
          <w:i/>
        </w:rPr>
        <w:t>Darkest Dungeon</w:t>
      </w:r>
      <w:r>
        <w:t xml:space="preserve">, and </w:t>
      </w:r>
      <w:proofErr w:type="spellStart"/>
      <w:r>
        <w:rPr>
          <w:i/>
        </w:rPr>
        <w:t>RimWorld</w:t>
      </w:r>
      <w:proofErr w:type="spellEnd"/>
      <w:r>
        <w:t>.</w:t>
      </w:r>
    </w:p>
    <w:p w:rsidR="00C87040" w:rsidRDefault="009844AE" w14:paraId="63223801" w14:textId="77777777">
      <w:pPr>
        <w:pStyle w:val="Heading2"/>
        <w:keepNext w:val="0"/>
        <w:keepLines w:val="0"/>
        <w:spacing w:after="80"/>
        <w:rPr>
          <w:b/>
          <w:sz w:val="34"/>
          <w:szCs w:val="34"/>
        </w:rPr>
      </w:pPr>
      <w:bookmarkStart w:name="_heading=h.1t3h5sf" w:colFirst="0" w:colLast="0" w:id="7"/>
      <w:bookmarkEnd w:id="7"/>
      <w:r>
        <w:rPr>
          <w:b/>
          <w:sz w:val="34"/>
          <w:szCs w:val="34"/>
        </w:rPr>
        <w:t>Is Gord a multiplayer game?</w:t>
      </w:r>
    </w:p>
    <w:p w:rsidR="00C87040" w:rsidRDefault="009844AE" w14:paraId="63223802" w14:textId="77777777">
      <w:pPr>
        <w:spacing w:before="240" w:after="240"/>
      </w:pPr>
      <w:r>
        <w:t>No, Gord will be a purely single-player experience.</w:t>
      </w:r>
    </w:p>
    <w:p w:rsidR="00C87040" w:rsidRDefault="009844AE" w14:paraId="63223803" w14:textId="77777777">
      <w:pPr>
        <w:pStyle w:val="Heading2"/>
        <w:keepNext w:val="0"/>
        <w:keepLines w:val="0"/>
        <w:spacing w:after="80"/>
        <w:rPr>
          <w:b/>
          <w:sz w:val="34"/>
          <w:szCs w:val="34"/>
        </w:rPr>
      </w:pPr>
      <w:bookmarkStart w:name="_heading=h.4d34og8" w:colFirst="0" w:colLast="0" w:id="8"/>
      <w:bookmarkEnd w:id="8"/>
      <w:r>
        <w:rPr>
          <w:b/>
          <w:sz w:val="34"/>
          <w:szCs w:val="34"/>
        </w:rPr>
        <w:t>What engine will the game use?</w:t>
      </w:r>
    </w:p>
    <w:p w:rsidR="00C87040" w:rsidRDefault="009844AE" w14:paraId="63223804" w14:textId="77777777">
      <w:pPr>
        <w:spacing w:before="240" w:after="240"/>
      </w:pPr>
      <w:r>
        <w:t>Gord will run on Unreal Engine 4.</w:t>
      </w:r>
    </w:p>
    <w:p w:rsidR="00C87040" w:rsidRDefault="009844AE" w14:paraId="63223805" w14:textId="77777777">
      <w:pPr>
        <w:pStyle w:val="Heading2"/>
        <w:keepNext w:val="0"/>
        <w:keepLines w:val="0"/>
        <w:spacing w:after="80"/>
        <w:rPr>
          <w:b/>
          <w:sz w:val="34"/>
          <w:szCs w:val="34"/>
        </w:rPr>
      </w:pPr>
      <w:bookmarkStart w:name="_heading=h.2s8eyo1" w:colFirst="0" w:colLast="0" w:id="9"/>
      <w:bookmarkEnd w:id="9"/>
      <w:r>
        <w:rPr>
          <w:b/>
          <w:sz w:val="34"/>
          <w:szCs w:val="34"/>
        </w:rPr>
        <w:t>How long is the campaign and are there any ot</w:t>
      </w:r>
      <w:r>
        <w:rPr>
          <w:b/>
          <w:sz w:val="34"/>
          <w:szCs w:val="34"/>
        </w:rPr>
        <w:t>her game modes?</w:t>
      </w:r>
    </w:p>
    <w:p w:rsidR="00C87040" w:rsidRDefault="009844AE" w14:paraId="63223806" w14:textId="77777777">
      <w:pPr>
        <w:spacing w:before="240" w:after="240"/>
      </w:pPr>
      <w:r>
        <w:t>Gord will feature two game modes: a story-driven campaign, and a Custom Scenarios mode. Depending on skill, playstyle, and the number of side quests undertaken by a player, the game’s campaign will take around 10-20 hours to finish.</w:t>
      </w:r>
    </w:p>
    <w:p w:rsidR="00C87040" w:rsidRDefault="009844AE" w14:paraId="63223807" w14:textId="77777777">
      <w:pPr>
        <w:spacing w:before="240" w:after="240"/>
      </w:pPr>
      <w:r>
        <w:t>In Cust</w:t>
      </w:r>
      <w:r>
        <w:t xml:space="preserve">om Scenarios mode, players can set a challenge of their choosing by picking an objective and setting a variety of variables such as level size, their starting resources, the enemy </w:t>
      </w:r>
      <w:proofErr w:type="gramStart"/>
      <w:r>
        <w:t>types</w:t>
      </w:r>
      <w:proofErr w:type="gramEnd"/>
      <w:r>
        <w:t xml:space="preserve"> and raid intensities they’ll encounter, and even the severity of the w</w:t>
      </w:r>
      <w:r>
        <w:t>eather. Each scenario should take from 30 minutes to 3 hours to complete but players can continue playing even after completing their main objective.</w:t>
      </w:r>
    </w:p>
    <w:p w:rsidR="00C87040" w:rsidRDefault="009844AE" w14:paraId="63223808" w14:textId="77777777">
      <w:pPr>
        <w:pStyle w:val="Heading2"/>
        <w:keepNext w:val="0"/>
        <w:keepLines w:val="0"/>
        <w:spacing w:after="80"/>
        <w:rPr>
          <w:b/>
          <w:sz w:val="34"/>
          <w:szCs w:val="34"/>
        </w:rPr>
      </w:pPr>
      <w:bookmarkStart w:name="_heading=h.17dp8vu" w:colFirst="0" w:colLast="0" w:id="10"/>
      <w:bookmarkEnd w:id="10"/>
      <w:r>
        <w:rPr>
          <w:b/>
          <w:sz w:val="34"/>
          <w:szCs w:val="34"/>
        </w:rPr>
        <w:t>Will there be a physical edition for the game?</w:t>
      </w:r>
    </w:p>
    <w:p w:rsidR="00C87040" w:rsidRDefault="009844AE" w14:paraId="63223809" w14:textId="081AA8BA">
      <w:pPr>
        <w:spacing w:before="240" w:after="240"/>
      </w:pPr>
      <w:r w:rsidR="009844AE">
        <w:rPr/>
        <w:t xml:space="preserve">Yes, Gord will be available </w:t>
      </w:r>
      <w:r w:rsidR="070D346F">
        <w:rPr/>
        <w:t xml:space="preserve">as a </w:t>
      </w:r>
      <w:r w:rsidR="009844AE">
        <w:rPr/>
        <w:t>physical edition for both th</w:t>
      </w:r>
      <w:r w:rsidR="009844AE">
        <w:rPr/>
        <w:t>e PlayStation 5 and Xbox Series X</w:t>
      </w:r>
      <w:r w:rsidRPr="4D94EC97" w:rsidR="009844AE">
        <w:rPr>
          <w:color w:val="666666"/>
          <w:sz w:val="27"/>
          <w:szCs w:val="27"/>
          <w:highlight w:val="white"/>
        </w:rPr>
        <w:t>|</w:t>
      </w:r>
      <w:r w:rsidR="009844AE">
        <w:rPr/>
        <w:t>S.</w:t>
      </w:r>
    </w:p>
    <w:p w:rsidR="00C87040" w:rsidRDefault="009844AE" w14:paraId="6322380A" w14:textId="77777777">
      <w:pPr>
        <w:pStyle w:val="Heading2"/>
        <w:keepNext w:val="0"/>
        <w:keepLines w:val="0"/>
        <w:spacing w:after="80"/>
        <w:rPr>
          <w:b/>
          <w:sz w:val="34"/>
          <w:szCs w:val="34"/>
        </w:rPr>
      </w:pPr>
      <w:bookmarkStart w:name="_heading=h.3rdcrjn" w:colFirst="0" w:colLast="0" w:id="11"/>
      <w:bookmarkEnd w:id="11"/>
      <w:r>
        <w:rPr>
          <w:b/>
          <w:sz w:val="34"/>
          <w:szCs w:val="34"/>
        </w:rPr>
        <w:t>Is there combat in the game?</w:t>
      </w:r>
    </w:p>
    <w:p w:rsidR="00C87040" w:rsidRDefault="009844AE" w14:paraId="6322380B" w14:textId="77777777">
      <w:pPr>
        <w:spacing w:before="240" w:after="240"/>
      </w:pPr>
      <w:r>
        <w:t>Yes, Gord features a combat system that will be easy to learn and gratifying to use. With building, exploring, questing, and managing each member of their community, players will already have plenty to do. However, Covenant.dev also wants to offer combat t</w:t>
      </w:r>
      <w:r>
        <w:t xml:space="preserve">o ensure player’s </w:t>
      </w:r>
      <w:r>
        <w:lastRenderedPageBreak/>
        <w:t>feel well equipped to explore the world, protect their communities from invaders, and further increase the variety of ways the game can be played.</w:t>
      </w:r>
    </w:p>
    <w:p w:rsidR="00C87040" w:rsidRDefault="009844AE" w14:paraId="6322380C" w14:textId="77777777">
      <w:pPr>
        <w:spacing w:before="240" w:after="240"/>
      </w:pPr>
      <w:r>
        <w:t xml:space="preserve">In Gord, every member of a player’s community </w:t>
      </w:r>
      <w:proofErr w:type="gramStart"/>
      <w:r>
        <w:t>has the ability to</w:t>
      </w:r>
      <w:proofErr w:type="gramEnd"/>
      <w:r>
        <w:t xml:space="preserve"> fight and defend themselve</w:t>
      </w:r>
      <w:r>
        <w:t xml:space="preserve">s. However, the game’s main combat units will consist of Spearmen (with higher defense), </w:t>
      </w:r>
      <w:proofErr w:type="spellStart"/>
      <w:r>
        <w:t>Axemen</w:t>
      </w:r>
      <w:proofErr w:type="spellEnd"/>
      <w:r>
        <w:t xml:space="preserve"> (with higher damage), and archers (with higher range). Each unit and enemy will have two attacks with differing effects, such as a single target ‘thrust’ or mul</w:t>
      </w:r>
      <w:r>
        <w:t xml:space="preserve">ti-target ‘swing’. Enemies will also have their own special attacks, abilities, and buffs. Later in the game, players will be able to expand their arsenal even further by way of incantations, which take the form of skills with cooldowns. </w:t>
      </w:r>
    </w:p>
    <w:p w:rsidR="00C87040" w:rsidRDefault="009844AE" w14:paraId="6322380D" w14:textId="77777777">
      <w:pPr>
        <w:pStyle w:val="Heading2"/>
        <w:keepNext w:val="0"/>
        <w:keepLines w:val="0"/>
        <w:spacing w:after="80"/>
        <w:rPr>
          <w:b/>
          <w:sz w:val="34"/>
          <w:szCs w:val="34"/>
        </w:rPr>
      </w:pPr>
      <w:bookmarkStart w:name="_heading=h.26in1rg" w:colFirst="0" w:colLast="0" w:id="12"/>
      <w:bookmarkEnd w:id="12"/>
      <w:r>
        <w:rPr>
          <w:b/>
          <w:sz w:val="34"/>
          <w:szCs w:val="34"/>
        </w:rPr>
        <w:t>What languages wi</w:t>
      </w:r>
      <w:r>
        <w:rPr>
          <w:b/>
          <w:sz w:val="34"/>
          <w:szCs w:val="34"/>
        </w:rPr>
        <w:t>ll the game be available in?</w:t>
      </w:r>
    </w:p>
    <w:p w:rsidR="00C87040" w:rsidRDefault="009844AE" w14:paraId="6322380E" w14:textId="77777777">
      <w:pPr>
        <w:spacing w:before="240" w:after="240"/>
      </w:pPr>
      <w:r>
        <w:t xml:space="preserve">At launch, Gord will be available in </w:t>
      </w:r>
      <w:r>
        <w:t>English, Polish, German, Spanish, Spanish (Latin America), Chinese (Simplified and Traditional), Russian, French, Italian, Japanese, and Korean.</w:t>
      </w:r>
    </w:p>
    <w:p w:rsidR="00C87040" w:rsidRDefault="009844AE" w14:paraId="6322380F" w14:textId="77777777">
      <w:pPr>
        <w:pStyle w:val="Heading2"/>
        <w:keepNext w:val="0"/>
        <w:keepLines w:val="0"/>
        <w:spacing w:after="80"/>
        <w:rPr>
          <w:b/>
          <w:sz w:val="34"/>
          <w:szCs w:val="34"/>
        </w:rPr>
      </w:pPr>
      <w:bookmarkStart w:name="_heading=h.lnxbz9" w:colFirst="0" w:colLast="0" w:id="13"/>
      <w:bookmarkEnd w:id="13"/>
      <w:r>
        <w:rPr>
          <w:b/>
          <w:sz w:val="34"/>
          <w:szCs w:val="34"/>
        </w:rPr>
        <w:t>What is the Sanity system?</w:t>
      </w:r>
    </w:p>
    <w:p w:rsidR="00C87040" w:rsidRDefault="009844AE" w14:paraId="63223810" w14:textId="77777777">
      <w:pPr>
        <w:spacing w:before="240" w:after="240"/>
      </w:pPr>
      <w:r>
        <w:t>The mental well-being of the subjects you control is just as important as their phys</w:t>
      </w:r>
      <w:r>
        <w:t>ical health. If a subject doesn't bleed out after a fight, they may still flee if the psychological toll they’ve incurred from the battle is too great. In Gord, ‘Sanity’ is used to reflect a subject's emotional state and players will need to manage this to</w:t>
      </w:r>
      <w:r>
        <w:t xml:space="preserve"> ensure the survival of their communities. Certain actions, such as traveling without a light source for too long or experiencing the death of a family member, can have significant negative impact on a subject’s mental state. However, visiting a </w:t>
      </w:r>
      <w:proofErr w:type="spellStart"/>
      <w:r>
        <w:t>meadery</w:t>
      </w:r>
      <w:proofErr w:type="spellEnd"/>
      <w:r>
        <w:t>, a</w:t>
      </w:r>
      <w:r>
        <w:t>pplying special herbs, or basking in the warm glow of a torch can help them heal.</w:t>
      </w:r>
    </w:p>
    <w:p w:rsidR="00C87040" w:rsidRDefault="009844AE" w14:paraId="63223811" w14:textId="77777777">
      <w:pPr>
        <w:pStyle w:val="Heading2"/>
        <w:keepNext w:val="0"/>
        <w:keepLines w:val="0"/>
        <w:spacing w:after="80"/>
      </w:pPr>
      <w:bookmarkStart w:name="_heading=h.35nkun2" w:colFirst="0" w:colLast="0" w:id="14"/>
      <w:bookmarkEnd w:id="14"/>
      <w:r>
        <w:rPr>
          <w:b/>
          <w:sz w:val="34"/>
          <w:szCs w:val="34"/>
        </w:rPr>
        <w:t>What are the system requirements for Gord?</w:t>
      </w:r>
      <w:r>
        <w:rPr>
          <w:b/>
          <w:sz w:val="34"/>
          <w:szCs w:val="34"/>
        </w:rPr>
        <w:br/>
      </w:r>
    </w:p>
    <w:tbl>
      <w:tblPr>
        <w:tblStyle w:val="a0"/>
        <w:tblW w:w="9015" w:type="dxa"/>
        <w:tblBorders>
          <w:top w:val="nil"/>
          <w:left w:val="nil"/>
          <w:bottom w:val="nil"/>
          <w:right w:val="nil"/>
          <w:insideH w:val="nil"/>
          <w:insideV w:val="nil"/>
        </w:tblBorders>
        <w:tblLayout w:type="fixed"/>
        <w:tblLook w:val="0600" w:firstRow="0" w:lastRow="0" w:firstColumn="0" w:lastColumn="0" w:noHBand="1" w:noVBand="1"/>
      </w:tblPr>
      <w:tblGrid>
        <w:gridCol w:w="2445"/>
        <w:gridCol w:w="6570"/>
      </w:tblGrid>
      <w:tr w:rsidR="00C87040" w14:paraId="63223818" w14:textId="77777777">
        <w:trPr>
          <w:trHeight w:val="2370"/>
        </w:trPr>
        <w:tc>
          <w:tcPr>
            <w:tcW w:w="244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C87040" w:rsidRDefault="009844AE" w14:paraId="63223812" w14:textId="77777777">
            <w:pPr>
              <w:spacing w:before="240" w:after="240"/>
              <w:jc w:val="center"/>
              <w:rPr>
                <w:rFonts w:ascii="Calibri" w:hAnsi="Calibri" w:eastAsia="Calibri" w:cs="Calibri"/>
                <w:b/>
              </w:rPr>
            </w:pPr>
            <w:r>
              <w:rPr>
                <w:rFonts w:ascii="Calibri" w:hAnsi="Calibri" w:eastAsia="Calibri" w:cs="Calibri"/>
                <w:b/>
              </w:rPr>
              <w:t>Suggested Minimum Specifications</w:t>
            </w:r>
          </w:p>
        </w:tc>
        <w:tc>
          <w:tcPr>
            <w:tcW w:w="6570"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rsidR="00C87040" w:rsidRDefault="009844AE" w14:paraId="63223813" w14:textId="77777777">
            <w:pPr>
              <w:spacing w:before="240" w:after="240"/>
              <w:rPr>
                <w:rFonts w:ascii="Calibri" w:hAnsi="Calibri" w:eastAsia="Calibri" w:cs="Calibri"/>
              </w:rPr>
            </w:pPr>
            <w:r>
              <w:rPr>
                <w:rFonts w:ascii="Calibri" w:hAnsi="Calibri" w:eastAsia="Calibri" w:cs="Calibri"/>
              </w:rPr>
              <w:t>❖</w:t>
            </w:r>
            <w:r>
              <w:rPr>
                <w:rFonts w:ascii="Calibri" w:hAnsi="Calibri" w:eastAsia="Calibri" w:cs="Calibri"/>
              </w:rPr>
              <w:t xml:space="preserve"> OPERATING SYSTEM: Windows 10 </w:t>
            </w:r>
          </w:p>
          <w:p w:rsidR="00C87040" w:rsidRDefault="009844AE" w14:paraId="63223814" w14:textId="77777777">
            <w:pPr>
              <w:spacing w:before="240" w:after="240"/>
              <w:rPr>
                <w:rFonts w:ascii="Calibri" w:hAnsi="Calibri" w:eastAsia="Calibri" w:cs="Calibri"/>
              </w:rPr>
            </w:pPr>
            <w:r>
              <w:rPr>
                <w:rFonts w:ascii="Calibri" w:hAnsi="Calibri" w:eastAsia="Calibri" w:cs="Calibri"/>
              </w:rPr>
              <w:t>❖</w:t>
            </w:r>
            <w:r>
              <w:rPr>
                <w:rFonts w:ascii="Calibri" w:hAnsi="Calibri" w:eastAsia="Calibri" w:cs="Calibri"/>
              </w:rPr>
              <w:t xml:space="preserve"> PROCESSOR: Intel Core i5-6600 or AMD Ryzen 5 1600 </w:t>
            </w:r>
          </w:p>
          <w:p w:rsidR="00C87040" w:rsidRDefault="009844AE" w14:paraId="63223815" w14:textId="77777777">
            <w:pPr>
              <w:spacing w:before="240" w:after="240"/>
              <w:rPr>
                <w:rFonts w:ascii="Calibri" w:hAnsi="Calibri" w:eastAsia="Calibri" w:cs="Calibri"/>
              </w:rPr>
            </w:pPr>
            <w:r>
              <w:rPr>
                <w:rFonts w:ascii="Calibri" w:hAnsi="Calibri" w:eastAsia="Calibri" w:cs="Calibri"/>
              </w:rPr>
              <w:t>❖</w:t>
            </w:r>
            <w:r>
              <w:rPr>
                <w:rFonts w:ascii="Calibri" w:hAnsi="Calibri" w:eastAsia="Calibri" w:cs="Calibri"/>
              </w:rPr>
              <w:t xml:space="preserve"> MEMORY: 8 </w:t>
            </w:r>
            <w:r>
              <w:rPr>
                <w:rFonts w:ascii="Calibri" w:hAnsi="Calibri" w:eastAsia="Calibri" w:cs="Calibri"/>
              </w:rPr>
              <w:t xml:space="preserve">GB RAM </w:t>
            </w:r>
          </w:p>
          <w:p w:rsidR="00C87040" w:rsidRDefault="009844AE" w14:paraId="63223816" w14:textId="77777777">
            <w:pPr>
              <w:spacing w:before="240" w:after="240"/>
              <w:rPr>
                <w:rFonts w:ascii="Calibri" w:hAnsi="Calibri" w:eastAsia="Calibri" w:cs="Calibri"/>
              </w:rPr>
            </w:pPr>
            <w:r>
              <w:rPr>
                <w:rFonts w:ascii="Calibri" w:hAnsi="Calibri" w:eastAsia="Calibri" w:cs="Calibri"/>
              </w:rPr>
              <w:t>❖</w:t>
            </w:r>
            <w:r>
              <w:rPr>
                <w:rFonts w:ascii="Calibri" w:hAnsi="Calibri" w:eastAsia="Calibri" w:cs="Calibri"/>
              </w:rPr>
              <w:t xml:space="preserve"> GRAPHICS: NVIDIA GeForce GTX 960, 4 GB or AMD Radeon R9 380, 4 GB </w:t>
            </w:r>
          </w:p>
          <w:p w:rsidR="00C87040" w:rsidRDefault="009844AE" w14:paraId="63223817" w14:textId="77777777">
            <w:pPr>
              <w:spacing w:before="240" w:after="240"/>
              <w:rPr>
                <w:rFonts w:ascii="Calibri" w:hAnsi="Calibri" w:eastAsia="Calibri" w:cs="Calibri"/>
              </w:rPr>
            </w:pPr>
            <w:r>
              <w:rPr>
                <w:rFonts w:ascii="Calibri" w:hAnsi="Calibri" w:eastAsia="Calibri" w:cs="Calibri"/>
              </w:rPr>
              <w:t>❖</w:t>
            </w:r>
            <w:r>
              <w:rPr>
                <w:rFonts w:ascii="Calibri" w:hAnsi="Calibri" w:eastAsia="Calibri" w:cs="Calibri"/>
              </w:rPr>
              <w:t xml:space="preserve"> DETAILS: Low 1080p @ 30 FPS </w:t>
            </w:r>
          </w:p>
        </w:tc>
      </w:tr>
      <w:tr w:rsidR="00C87040" w14:paraId="6322381F" w14:textId="77777777">
        <w:trPr>
          <w:trHeight w:val="2370"/>
        </w:trPr>
        <w:tc>
          <w:tcPr>
            <w:tcW w:w="2445" w:type="dxa"/>
            <w:tcBorders>
              <w:top w:val="nil"/>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C87040" w:rsidRDefault="009844AE" w14:paraId="63223819" w14:textId="77777777">
            <w:pPr>
              <w:spacing w:before="240" w:after="240"/>
              <w:jc w:val="center"/>
              <w:rPr>
                <w:rFonts w:ascii="Calibri" w:hAnsi="Calibri" w:eastAsia="Calibri" w:cs="Calibri"/>
                <w:b/>
              </w:rPr>
            </w:pPr>
            <w:r>
              <w:rPr>
                <w:rFonts w:ascii="Calibri" w:hAnsi="Calibri" w:eastAsia="Calibri" w:cs="Calibri"/>
                <w:b/>
              </w:rPr>
              <w:lastRenderedPageBreak/>
              <w:t>Suggested Recommended Specifications</w:t>
            </w:r>
          </w:p>
        </w:tc>
        <w:tc>
          <w:tcPr>
            <w:tcW w:w="6570" w:type="dxa"/>
            <w:tcBorders>
              <w:top w:val="nil"/>
              <w:left w:val="nil"/>
              <w:bottom w:val="single" w:color="000000" w:sz="8" w:space="0"/>
              <w:right w:val="single" w:color="000000" w:sz="8" w:space="0"/>
            </w:tcBorders>
            <w:tcMar>
              <w:top w:w="100" w:type="dxa"/>
              <w:left w:w="100" w:type="dxa"/>
              <w:bottom w:w="100" w:type="dxa"/>
              <w:right w:w="100" w:type="dxa"/>
            </w:tcMar>
          </w:tcPr>
          <w:p w:rsidR="00C87040" w:rsidRDefault="009844AE" w14:paraId="6322381A" w14:textId="77777777">
            <w:pPr>
              <w:spacing w:before="240" w:after="240"/>
              <w:rPr>
                <w:rFonts w:ascii="Calibri" w:hAnsi="Calibri" w:eastAsia="Calibri" w:cs="Calibri"/>
              </w:rPr>
            </w:pPr>
            <w:sdt>
              <w:sdtPr>
                <w:tag w:val="goog_rdk_0"/>
                <w:id w:val="1248843013"/>
              </w:sdtPr>
              <w:sdtEndPr/>
              <w:sdtContent>
                <w:r>
                  <w:rPr>
                    <w:rFonts w:ascii="Arial Unicode MS" w:hAnsi="Arial Unicode MS" w:eastAsia="Arial Unicode MS" w:cs="Arial Unicode MS"/>
                  </w:rPr>
                  <w:t>❖</w:t>
                </w:r>
              </w:sdtContent>
            </w:sdt>
            <w:r>
              <w:rPr>
                <w:rFonts w:ascii="Calibri" w:hAnsi="Calibri" w:eastAsia="Calibri" w:cs="Calibri"/>
              </w:rPr>
              <w:t xml:space="preserve"> OPERATING SYSTEM: Windows 10 </w:t>
            </w:r>
          </w:p>
          <w:p w:rsidR="00C87040" w:rsidRDefault="009844AE" w14:paraId="6322381B" w14:textId="77777777">
            <w:pPr>
              <w:spacing w:before="240" w:after="240"/>
              <w:rPr>
                <w:rFonts w:ascii="Calibri" w:hAnsi="Calibri" w:eastAsia="Calibri" w:cs="Calibri"/>
              </w:rPr>
            </w:pPr>
            <w:sdt>
              <w:sdtPr>
                <w:tag w:val="goog_rdk_1"/>
                <w:id w:val="-2113667468"/>
              </w:sdtPr>
              <w:sdtEndPr/>
              <w:sdtContent>
                <w:r>
                  <w:rPr>
                    <w:rFonts w:ascii="Arial Unicode MS" w:hAnsi="Arial Unicode MS" w:eastAsia="Arial Unicode MS" w:cs="Arial Unicode MS"/>
                  </w:rPr>
                  <w:t>❖</w:t>
                </w:r>
              </w:sdtContent>
            </w:sdt>
            <w:r>
              <w:rPr>
                <w:rFonts w:ascii="Calibri" w:hAnsi="Calibri" w:eastAsia="Calibri" w:cs="Calibri"/>
              </w:rPr>
              <w:t xml:space="preserve"> PROCESSOR: Intel Core i7-9700K or AMD Ryzen 5 7600X </w:t>
            </w:r>
          </w:p>
          <w:p w:rsidR="00C87040" w:rsidRDefault="009844AE" w14:paraId="6322381C" w14:textId="77777777">
            <w:pPr>
              <w:spacing w:before="240" w:after="240"/>
              <w:rPr>
                <w:rFonts w:ascii="Calibri" w:hAnsi="Calibri" w:eastAsia="Calibri" w:cs="Calibri"/>
              </w:rPr>
            </w:pPr>
            <w:sdt>
              <w:sdtPr>
                <w:tag w:val="goog_rdk_2"/>
                <w:id w:val="121508289"/>
              </w:sdtPr>
              <w:sdtEndPr/>
              <w:sdtContent>
                <w:r>
                  <w:rPr>
                    <w:rFonts w:ascii="Arial Unicode MS" w:hAnsi="Arial Unicode MS" w:eastAsia="Arial Unicode MS" w:cs="Arial Unicode MS"/>
                  </w:rPr>
                  <w:t>❖</w:t>
                </w:r>
              </w:sdtContent>
            </w:sdt>
            <w:r>
              <w:rPr>
                <w:rFonts w:ascii="Calibri" w:hAnsi="Calibri" w:eastAsia="Calibri" w:cs="Calibri"/>
              </w:rPr>
              <w:t xml:space="preserve"> MEMORY: 16 GB RAM </w:t>
            </w:r>
          </w:p>
          <w:p w:rsidR="00C87040" w:rsidRDefault="009844AE" w14:paraId="6322381D" w14:textId="77777777">
            <w:pPr>
              <w:spacing w:before="240" w:after="240"/>
              <w:rPr>
                <w:rFonts w:ascii="Calibri" w:hAnsi="Calibri" w:eastAsia="Calibri" w:cs="Calibri"/>
              </w:rPr>
            </w:pPr>
            <w:sdt>
              <w:sdtPr>
                <w:tag w:val="goog_rdk_3"/>
                <w:id w:val="1749308831"/>
              </w:sdtPr>
              <w:sdtEndPr/>
              <w:sdtContent>
                <w:r>
                  <w:rPr>
                    <w:rFonts w:ascii="Arial Unicode MS" w:hAnsi="Arial Unicode MS" w:eastAsia="Arial Unicode MS" w:cs="Arial Unicode MS"/>
                  </w:rPr>
                  <w:t>❖</w:t>
                </w:r>
              </w:sdtContent>
            </w:sdt>
            <w:r>
              <w:rPr>
                <w:rFonts w:ascii="Calibri" w:hAnsi="Calibri" w:eastAsia="Calibri" w:cs="Calibri"/>
              </w:rPr>
              <w:t xml:space="preserve"> GRAPHICS: NVIDIA GeForce GTX 1080, 8 GB or AMD Radeon RX 5700 XT, 8 GB </w:t>
            </w:r>
          </w:p>
          <w:p w:rsidR="00C87040" w:rsidRDefault="009844AE" w14:paraId="6322381E" w14:textId="77777777">
            <w:pPr>
              <w:spacing w:before="240" w:after="240"/>
              <w:rPr>
                <w:rFonts w:ascii="Calibri" w:hAnsi="Calibri" w:eastAsia="Calibri" w:cs="Calibri"/>
              </w:rPr>
            </w:pPr>
            <w:sdt>
              <w:sdtPr>
                <w:tag w:val="goog_rdk_4"/>
                <w:id w:val="238303819"/>
              </w:sdtPr>
              <w:sdtEndPr/>
              <w:sdtContent>
                <w:r>
                  <w:rPr>
                    <w:rFonts w:ascii="Arial Unicode MS" w:hAnsi="Arial Unicode MS" w:eastAsia="Arial Unicode MS" w:cs="Arial Unicode MS"/>
                  </w:rPr>
                  <w:t>❖</w:t>
                </w:r>
              </w:sdtContent>
            </w:sdt>
            <w:r>
              <w:rPr>
                <w:rFonts w:ascii="Calibri" w:hAnsi="Calibri" w:eastAsia="Calibri" w:cs="Calibri"/>
              </w:rPr>
              <w:t xml:space="preserve"> DETAILS: High 1080p @ 30+ FPS </w:t>
            </w:r>
          </w:p>
        </w:tc>
      </w:tr>
    </w:tbl>
    <w:p w:rsidR="00C87040" w:rsidRDefault="00C87040" w14:paraId="63223820" w14:textId="77777777">
      <w:pPr>
        <w:spacing w:before="240" w:after="240"/>
      </w:pPr>
    </w:p>
    <w:sectPr w:rsidR="00C87040">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40"/>
    <w:rsid w:val="009844AE"/>
    <w:rsid w:val="00C87040"/>
    <w:rsid w:val="070D346F"/>
    <w:rsid w:val="4D94E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37F3"/>
  <w15:docId w15:val="{34C08D55-6D36-4625-A09B-DCD80657A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4.xml" Id="rId10"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glossaryDocument" Target="glossary/document.xml" Id="Ra084612b62594ba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84265ff-c02d-4014-9ebd-74c1a2308925}"/>
      </w:docPartPr>
      <w:docPartBody>
        <w:p w14:paraId="070D346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4eIrARmqhkzqhybKhmoBXQPSCQ==">CgMxLjAaHQoBMBIYChYIB0ISEhBBcmlhbCBVbmljb2RlIE1TGh0KATESGAoWCAdCEhIQQXJpYWwgVW5pY29kZSBNUxodCgEyEhgKFggHQhISEEFyaWFsIFVuaWNvZGUgTVMaHQoBMxIYChYIB0ISEhBBcmlhbCBVbmljb2RlIE1TGh0KATQSGAoWCAdCEhIQQXJpYWwgVW5pY29kZSBNUzIIaC5namRneHMyCWguMzBqMHpsbDIJaC4xZm9iOXRlMgloLjN6bnlzaDcyCWguMmV0OTJwMDIIaC50eWpjd3QyCWguM2R5NnZrbTIJaC4xdDNoNXNmMgloLjRkMzRvZzgyCWguMnM4ZXlvMTIJaC4xN2RwOHZ1MgloLjNyZGNyam4yCWguMjZpbjFyZzIIaC5sbnhiejkyCWguMzVua3VuMjgAciExSk1GdWZ3ZVFkQjFWNUg4cjB4TUFEczJhcm9hb2lIYT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E1E23AF37C5404DA2C4C82941B38406" ma:contentTypeVersion="20" ma:contentTypeDescription="Create a new document." ma:contentTypeScope="" ma:versionID="cccb6a61436cd8e1fbe50d6a34271189">
  <xsd:schema xmlns:xsd="http://www.w3.org/2001/XMLSchema" xmlns:xs="http://www.w3.org/2001/XMLSchema" xmlns:p="http://schemas.microsoft.com/office/2006/metadata/properties" xmlns:ns1="http://schemas.microsoft.com/sharepoint/v3" xmlns:ns2="36fdf204-9875-40b5-a159-a872c6f15a5f" xmlns:ns3="30b59ad9-6277-4961-89c4-a13db9b6b2af" targetNamespace="http://schemas.microsoft.com/office/2006/metadata/properties" ma:root="true" ma:fieldsID="8b98f3f0be96080df5b1f915af867074" ns1:_="" ns2:_="" ns3:_="">
    <xsd:import namespace="http://schemas.microsoft.com/sharepoint/v3"/>
    <xsd:import namespace="36fdf204-9875-40b5-a159-a872c6f15a5f"/>
    <xsd:import namespace="30b59ad9-6277-4961-89c4-a13db9b6b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df204-9875-40b5-a159-a872c6f15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3f25e0-6b3d-43fa-bdce-b8ea8e8e9b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b59ad9-6277-4961-89c4-a13db9b6b2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044e6c-2410-4800-8cca-c533a3285f6c}" ma:internalName="TaxCatchAll" ma:showField="CatchAllData" ma:web="30b59ad9-6277-4961-89c4-a13db9b6b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fdf204-9875-40b5-a159-a872c6f15a5f">
      <Terms xmlns="http://schemas.microsoft.com/office/infopath/2007/PartnerControls"/>
    </lcf76f155ced4ddcb4097134ff3c332f>
    <_ip_UnifiedCompliancePolicyProperties xmlns="http://schemas.microsoft.com/sharepoint/v3" xsi:nil="true"/>
    <TaxCatchAll xmlns="30b59ad9-6277-4961-89c4-a13db9b6b2af"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19FFD7E-E4C8-45B9-B2F5-595B6C073E60}"/>
</file>

<file path=customXml/itemProps3.xml><?xml version="1.0" encoding="utf-8"?>
<ds:datastoreItem xmlns:ds="http://schemas.openxmlformats.org/officeDocument/2006/customXml" ds:itemID="{EE90E964-01ED-4FFE-8EDA-79ECED05B127}"/>
</file>

<file path=customXml/itemProps4.xml><?xml version="1.0" encoding="utf-8"?>
<ds:datastoreItem xmlns:ds="http://schemas.openxmlformats.org/officeDocument/2006/customXml" ds:itemID="{FABFAA4A-95CE-4179-AD76-2BEC3043E4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Campitelli</cp:lastModifiedBy>
  <cp:revision>3</cp:revision>
  <dcterms:created xsi:type="dcterms:W3CDTF">2022-01-25T08:50:00Z</dcterms:created>
  <dcterms:modified xsi:type="dcterms:W3CDTF">2023-06-15T10:39:26Z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0x010100EE1E23AF37C5404DA2C4C82941B38406</vt:lpwstr>
  </property>
  <property fmtid="{D5CDD505-2E9C-101B-9397-08002B2CF9AE}" pid="3" name="MediaServiceImageTags">
    <vt:lpwstr/>
  </property>
</Properties>
</file>