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129892" w14:textId="7CFC703A" w:rsidR="00E47804" w:rsidRPr="009112DD" w:rsidRDefault="00E20A38" w:rsidP="009112DD">
      <w:pPr>
        <w:pStyle w:val="NoSpacing"/>
        <w:jc w:val="center"/>
        <w:rPr>
          <w:b/>
          <w:bCs/>
          <w:u w:val="single"/>
        </w:rPr>
      </w:pPr>
      <w:r>
        <w:rPr>
          <w:noProof/>
          <w:sz w:val="28"/>
          <w:szCs w:val="28"/>
          <w:lang w:val="pl"/>
        </w:rPr>
        <w:drawing>
          <wp:anchor distT="0" distB="0" distL="114300" distR="114300" simplePos="0" relativeHeight="251660288" behindDoc="0" locked="0" layoutInCell="1" allowOverlap="1" wp14:anchorId="5EFE80DC" wp14:editId="2610C43A">
            <wp:simplePos x="0" y="0"/>
            <wp:positionH relativeFrom="column">
              <wp:posOffset>-733425</wp:posOffset>
            </wp:positionH>
            <wp:positionV relativeFrom="page">
              <wp:posOffset>200025</wp:posOffset>
            </wp:positionV>
            <wp:extent cx="2733675" cy="428625"/>
            <wp:effectExtent l="0" t="0" r="9525" b="9525"/>
            <wp:wrapNone/>
            <wp:docPr id="4" name="Picture 4" descr="C:\Users\Brian.Roundy\AppData\Local\Microsoft\Windows\INetCache\Content.Word\OBSIDIAN-Logo-Rough-black-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rian.Roundy\AppData\Local\Microsoft\Windows\INetCache\Content.Word\OBSIDIAN-Logo-Rough-black-R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val="pl"/>
        </w:rPr>
        <w:drawing>
          <wp:anchor distT="0" distB="0" distL="114300" distR="114300" simplePos="0" relativeHeight="251659264" behindDoc="0" locked="0" layoutInCell="1" allowOverlap="1" wp14:anchorId="113B4DBF" wp14:editId="4A11A363">
            <wp:simplePos x="0" y="0"/>
            <wp:positionH relativeFrom="column">
              <wp:posOffset>5334000</wp:posOffset>
            </wp:positionH>
            <wp:positionV relativeFrom="paragraph">
              <wp:posOffset>-765175</wp:posOffset>
            </wp:positionV>
            <wp:extent cx="1371600" cy="565150"/>
            <wp:effectExtent l="0" t="0" r="0" b="6350"/>
            <wp:wrapNone/>
            <wp:docPr id="6" name="Picture 6" descr="C:\Users\Brian.Roundy\AppData\Local\Microsoft\Windows\INetCache\Content.Word\PrivateDivision_Logo_Horizontal_Blac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rian.Roundy\AppData\Local\Microsoft\Windows\INetCache\Content.Word\PrivateDivision_Logo_Horizontal_Black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E5CDB">
        <w:rPr>
          <w:b/>
          <w:bCs/>
          <w:sz w:val="28"/>
          <w:szCs w:val="28"/>
          <w:u w:val="single"/>
        </w:rPr>
        <w:t>The Outer Worlds: Spacer’s Choice Edition</w:t>
      </w:r>
    </w:p>
    <w:p w14:paraId="09B3AC8F" w14:textId="77777777" w:rsidR="009112DD" w:rsidRDefault="009112DD" w:rsidP="00E20A38">
      <w:pPr>
        <w:pStyle w:val="NoSpacing"/>
      </w:pPr>
    </w:p>
    <w:p w14:paraId="2E356595" w14:textId="55991ECD" w:rsidR="00E20A38" w:rsidRPr="00E20A38" w:rsidRDefault="00E20A38" w:rsidP="007E7CC8">
      <w:pPr>
        <w:pStyle w:val="NoSpacing"/>
        <w:jc w:val="both"/>
        <w:rPr>
          <w:b/>
          <w:bCs/>
          <w:u w:val="single"/>
        </w:rPr>
      </w:pPr>
      <w:r w:rsidRPr="00FE5CDB">
        <w:rPr>
          <w:b/>
          <w:bCs/>
          <w:u w:val="single"/>
        </w:rPr>
        <w:t>Game Description (Full)</w:t>
      </w:r>
    </w:p>
    <w:p w14:paraId="67C485CA" w14:textId="6E3F856C" w:rsidR="00E20A38" w:rsidRDefault="00E20A38" w:rsidP="007E7CC8">
      <w:pPr>
        <w:pStyle w:val="NoSpacing"/>
        <w:jc w:val="both"/>
      </w:pPr>
    </w:p>
    <w:p w14:paraId="15EE7B92" w14:textId="5F867087" w:rsidR="00E20A38" w:rsidRPr="00E20A38" w:rsidRDefault="00E20A38" w:rsidP="007E7CC8">
      <w:pPr>
        <w:pStyle w:val="NoSpacing"/>
        <w:jc w:val="both"/>
      </w:pPr>
      <w:r w:rsidRPr="00FE5CDB">
        <w:rPr>
          <w:b/>
          <w:bCs/>
          <w:i/>
          <w:iCs/>
        </w:rPr>
        <w:t>The Outer Worlds: Spacer’s Choice Edition</w:t>
      </w:r>
      <w:r w:rsidRPr="00FE5CDB">
        <w:t xml:space="preserve"> to </w:t>
      </w:r>
      <w:proofErr w:type="spellStart"/>
      <w:r w:rsidRPr="00FE5CDB">
        <w:t>najlepszy</w:t>
      </w:r>
      <w:proofErr w:type="spellEnd"/>
      <w:r w:rsidRPr="00FE5CDB">
        <w:t xml:space="preserve"> </w:t>
      </w:r>
      <w:proofErr w:type="spellStart"/>
      <w:r w:rsidRPr="00FE5CDB">
        <w:t>sposób</w:t>
      </w:r>
      <w:proofErr w:type="spellEnd"/>
      <w:r w:rsidRPr="00FE5CDB">
        <w:t xml:space="preserve">, by </w:t>
      </w:r>
      <w:proofErr w:type="spellStart"/>
      <w:r w:rsidRPr="00FE5CDB">
        <w:t>zagrać</w:t>
      </w:r>
      <w:proofErr w:type="spellEnd"/>
      <w:r w:rsidRPr="00FE5CDB">
        <w:t xml:space="preserve"> w </w:t>
      </w:r>
      <w:proofErr w:type="spellStart"/>
      <w:r w:rsidRPr="00FE5CDB">
        <w:t>wielokrotnie</w:t>
      </w:r>
      <w:proofErr w:type="spellEnd"/>
      <w:r w:rsidRPr="00FE5CDB">
        <w:t xml:space="preserve"> </w:t>
      </w:r>
      <w:proofErr w:type="spellStart"/>
      <w:r w:rsidRPr="00FE5CDB">
        <w:t>nagradzane</w:t>
      </w:r>
      <w:proofErr w:type="spellEnd"/>
      <w:r w:rsidRPr="00FE5CDB">
        <w:t xml:space="preserve"> RPG od Obsidian Entertainment </w:t>
      </w:r>
      <w:proofErr w:type="spellStart"/>
      <w:r w:rsidRPr="00FE5CDB">
        <w:t>i</w:t>
      </w:r>
      <w:proofErr w:type="spellEnd"/>
      <w:r w:rsidRPr="00FE5CDB">
        <w:t xml:space="preserve"> Private Division. </w:t>
      </w:r>
    </w:p>
    <w:p w14:paraId="269EF1A9" w14:textId="77777777" w:rsidR="00E20A38" w:rsidRDefault="00E20A38" w:rsidP="007E7CC8">
      <w:pPr>
        <w:pStyle w:val="NoSpacing"/>
        <w:jc w:val="both"/>
      </w:pPr>
    </w:p>
    <w:p w14:paraId="1D48CAC8" w14:textId="64DB06AE" w:rsidR="009D186A" w:rsidRDefault="001519E7" w:rsidP="007E7CC8">
      <w:pPr>
        <w:pStyle w:val="NoSpacing"/>
        <w:jc w:val="both"/>
        <w:rPr>
          <w:lang w:val="pl"/>
        </w:rPr>
      </w:pPr>
      <w:r w:rsidRPr="001519E7">
        <w:rPr>
          <w:lang w:val="pl"/>
        </w:rPr>
        <w:t xml:space="preserve">Masz za sobą resztę, teraz czeka cię najlepsze! </w:t>
      </w:r>
      <w:r w:rsidRPr="001519E7">
        <w:rPr>
          <w:b/>
          <w:bCs/>
          <w:lang w:val="pl"/>
        </w:rPr>
        <w:t>The Outer Worlds: Spacer’s Choice Edition</w:t>
      </w:r>
      <w:r w:rsidRPr="001519E7">
        <w:rPr>
          <w:lang w:val="pl"/>
        </w:rPr>
        <w:t xml:space="preserve"> zawiera podstawową wersję gry oraz wszystkie dodatki, co jest najlepszym sposobem b na zagranie w ukochaną grę RPG od Obsidian Entertainment. To zremasterowane arcydzieło zostało zoptymalizowane, aby być absolutnie najlepszą wersją The Outer Worlds – nawet jeśli zdecydujesz się rozgrywać w tę uznaną przez krytyków historię RPG, wcielając się w absolutnie najgorszą wersję swojej postaci.</w:t>
      </w:r>
    </w:p>
    <w:p w14:paraId="419C2218" w14:textId="77777777" w:rsidR="001519E7" w:rsidRPr="003F2DDF" w:rsidRDefault="001519E7" w:rsidP="007E7CC8">
      <w:pPr>
        <w:pStyle w:val="NoSpacing"/>
        <w:jc w:val="both"/>
        <w:rPr>
          <w:lang w:val="pl"/>
        </w:rPr>
      </w:pPr>
    </w:p>
    <w:p w14:paraId="3FA68EC1" w14:textId="67880347" w:rsidR="00E20A38" w:rsidRPr="003F2DDF" w:rsidRDefault="00E20A38" w:rsidP="007E7CC8">
      <w:pPr>
        <w:pStyle w:val="NoSpacing"/>
        <w:jc w:val="both"/>
        <w:rPr>
          <w:lang w:val="pl"/>
        </w:rPr>
      </w:pPr>
      <w:r>
        <w:rPr>
          <w:lang w:val="pl"/>
        </w:rPr>
        <w:t xml:space="preserve">Po niespokojnej podróży statkiem z kolonistami na krańce galaktyki, budzisz się o kilka dekad później i trafisz w sam środek spisku zagrażającego całej kolonii. Poznaj różne planety i lokacje Halcyonu, w tym tajemniczą asteroidę Gorgon i zachwycające destylarnie na Erydanie. Napotykać będziesz różne frakcje, z których wszystkie walczą o władzę, a to jaką postacią zdecydujesz się zostać, określi losy skupionej na graczu historii. </w:t>
      </w:r>
    </w:p>
    <w:p w14:paraId="562BFBB1" w14:textId="77777777" w:rsidR="00103CAF" w:rsidRPr="003F2DDF" w:rsidRDefault="00103CAF" w:rsidP="007E7CC8">
      <w:pPr>
        <w:pStyle w:val="NoSpacing"/>
        <w:jc w:val="both"/>
        <w:rPr>
          <w:lang w:val="pl"/>
        </w:rPr>
      </w:pPr>
    </w:p>
    <w:p w14:paraId="73BF66AA" w14:textId="7766B188" w:rsidR="00E20A38" w:rsidRPr="003F2DDF" w:rsidRDefault="00E20A38" w:rsidP="007E7CC8">
      <w:pPr>
        <w:pStyle w:val="NoSpacing"/>
        <w:jc w:val="both"/>
        <w:rPr>
          <w:lang w:val="pl"/>
        </w:rPr>
      </w:pPr>
      <w:r>
        <w:rPr>
          <w:lang w:val="pl"/>
        </w:rPr>
        <w:t>W korporacyjnym równaniu dla kolonii ty jesteś nieplanowaną zmienną. </w:t>
      </w:r>
    </w:p>
    <w:p w14:paraId="3456479E" w14:textId="4C1110D6" w:rsidR="00E47804" w:rsidRPr="003F2DDF" w:rsidRDefault="00E47804" w:rsidP="007E7CC8">
      <w:pPr>
        <w:pStyle w:val="NoSpacing"/>
        <w:jc w:val="both"/>
        <w:rPr>
          <w:lang w:val="pl"/>
        </w:rPr>
      </w:pPr>
    </w:p>
    <w:p w14:paraId="66726179" w14:textId="77777777" w:rsidR="00103CAF" w:rsidRPr="00103CAF" w:rsidRDefault="00103CAF" w:rsidP="007E7CC8">
      <w:pPr>
        <w:jc w:val="both"/>
      </w:pPr>
      <w:r>
        <w:rPr>
          <w:lang w:val="pl"/>
        </w:rPr>
        <w:t>Główne cechy:</w:t>
      </w:r>
    </w:p>
    <w:p w14:paraId="065E74BC" w14:textId="379808B1" w:rsidR="00103CAF" w:rsidRPr="00FE5CDB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bCs/>
          <w:lang w:val="pl-PL"/>
        </w:rPr>
      </w:pPr>
      <w:r>
        <w:rPr>
          <w:b/>
          <w:bCs/>
          <w:lang w:val="pl"/>
        </w:rPr>
        <w:t xml:space="preserve">To </w:t>
      </w:r>
      <w:r>
        <w:rPr>
          <w:b/>
          <w:bCs/>
          <w:i/>
          <w:iCs/>
          <w:lang w:val="pl"/>
        </w:rPr>
        <w:t>The Outer Worlds</w:t>
      </w:r>
      <w:r>
        <w:rPr>
          <w:b/>
          <w:bCs/>
          <w:lang w:val="pl"/>
        </w:rPr>
        <w:t xml:space="preserve">, które uwielbiasz, tylko po prostu jeszcze lepsze: </w:t>
      </w:r>
      <w:r>
        <w:rPr>
          <w:lang w:val="pl"/>
        </w:rPr>
        <w:t xml:space="preserve">Przebojowa gra RPG z 2019 roku została zremasterowana i posiada lepszą grafikę, poprawioną wydajność, dodatkowe animacje, środowiska w wyższej rozdzielczości i nie tylko. </w:t>
      </w:r>
    </w:p>
    <w:p w14:paraId="6B09951C" w14:textId="1A0FF795" w:rsidR="00022E75" w:rsidRPr="00FE5CDB" w:rsidRDefault="00022E75" w:rsidP="007E7CC8">
      <w:pPr>
        <w:pStyle w:val="ListParagraph"/>
        <w:numPr>
          <w:ilvl w:val="0"/>
          <w:numId w:val="1"/>
        </w:numPr>
        <w:ind w:left="720"/>
        <w:jc w:val="both"/>
        <w:rPr>
          <w:lang w:val="pl-PL"/>
        </w:rPr>
      </w:pPr>
      <w:r>
        <w:rPr>
          <w:b/>
          <w:bCs/>
          <w:lang w:val="pl"/>
        </w:rPr>
        <w:t xml:space="preserve">Zwiększony limit poziomów: </w:t>
      </w:r>
      <w:r>
        <w:rPr>
          <w:lang w:val="pl"/>
        </w:rPr>
        <w:t>Wyższy limit poziomów oznacza jeszcze więcej sposobów na zbudowanie swojej postaci za pomocą siedmiu gałęzi drzewka umiejętności.</w:t>
      </w:r>
    </w:p>
    <w:p w14:paraId="4D124C94" w14:textId="256F03B4" w:rsidR="00103CAF" w:rsidRPr="003F2DD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lang w:val="pl"/>
        </w:rPr>
      </w:pPr>
      <w:r>
        <w:rPr>
          <w:b/>
          <w:bCs/>
          <w:lang w:val="pl"/>
        </w:rPr>
        <w:t>Fabularna gra RPG skupiona na graczu:</w:t>
      </w:r>
      <w:r>
        <w:rPr>
          <w:lang w:val="pl"/>
        </w:rPr>
        <w:t xml:space="preserve"> Zgodnie z tradycyjnym podejściem w Obsidian, to jaką taktykę obierzesz w </w:t>
      </w:r>
      <w:r>
        <w:rPr>
          <w:b/>
          <w:bCs/>
          <w:i/>
          <w:iCs/>
          <w:lang w:val="pl"/>
        </w:rPr>
        <w:t>The Outer Worlds,</w:t>
      </w:r>
      <w:r>
        <w:rPr>
          <w:lang w:val="pl"/>
        </w:rPr>
        <w:t xml:space="preserve"> zależy tylko od ciebie. Twoje wybory wpływają nie tylko na rozwój fabuły, ale także na budowę postaci, historie towarzyszy i zakończenia gry.</w:t>
      </w:r>
    </w:p>
    <w:p w14:paraId="61E2F42E" w14:textId="3FB5226A" w:rsidR="00103CAF" w:rsidRPr="003F2DD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lang w:val="pl"/>
        </w:rPr>
      </w:pPr>
      <w:r>
        <w:rPr>
          <w:b/>
          <w:bCs/>
          <w:lang w:val="pl"/>
        </w:rPr>
        <w:t xml:space="preserve">Poprowadź swoich towarzyszy: </w:t>
      </w:r>
      <w:r>
        <w:rPr>
          <w:lang w:val="pl"/>
        </w:rPr>
        <w:t>Podczas podróży przez najdalszą kolonię spotkasz mnóstwo postaci, które będą chciały dołączyć do twojej załogi. To postaci posiadające unikalne zdolności, swoje własne misje, motywacje i ideały. Od ciebie zależy, czy pomożesz im osiągnąć ich cele, czy wykorzystasz ich do własnych celów.</w:t>
      </w:r>
    </w:p>
    <w:p w14:paraId="5ABE6D1D" w14:textId="748EF9EB" w:rsidR="00103CAF" w:rsidRPr="003F2DDF" w:rsidRDefault="00103CAF" w:rsidP="007E7CC8">
      <w:pPr>
        <w:pStyle w:val="ListParagraph"/>
        <w:numPr>
          <w:ilvl w:val="0"/>
          <w:numId w:val="1"/>
        </w:numPr>
        <w:ind w:left="720"/>
        <w:jc w:val="both"/>
        <w:rPr>
          <w:b/>
          <w:u w:val="single"/>
          <w:lang w:val="pl"/>
        </w:rPr>
      </w:pPr>
      <w:r>
        <w:rPr>
          <w:b/>
          <w:bCs/>
          <w:lang w:val="pl"/>
        </w:rPr>
        <w:t>Poznaj kolonię korporacyjną:</w:t>
      </w:r>
      <w:r>
        <w:rPr>
          <w:lang w:val="pl"/>
        </w:rPr>
        <w:t xml:space="preserve"> Halcyon to kolonia na skraju galaktyki należąca i zarządzana przez zarząd korporacji. Kontrolują wszystko... z wyjątkiem kosmicznych potworów pozostałych po terraformowaniu dwóch planet kolonii, które nie poszło zgodnie z planem. Znajdź swój statek, </w:t>
      </w:r>
      <w:r w:rsidRPr="003F2DDF">
        <w:rPr>
          <w:lang w:val="pl"/>
        </w:rPr>
        <w:t xml:space="preserve">zbierz załogę i odkryj osady, stacje kosmiczne i inne intrygujące miejsca w całym Halcyonie. </w:t>
      </w:r>
    </w:p>
    <w:p w14:paraId="2C169772" w14:textId="44AFD414" w:rsidR="007A2B55" w:rsidRPr="003F2DDF" w:rsidRDefault="007A2B55" w:rsidP="007A2B55">
      <w:pPr>
        <w:jc w:val="both"/>
        <w:rPr>
          <w:b/>
          <w:u w:val="single"/>
          <w:lang w:val="pl"/>
        </w:rPr>
      </w:pPr>
    </w:p>
    <w:p w14:paraId="4F00DFC3" w14:textId="6D6E506C" w:rsidR="007A2B55" w:rsidRPr="003F2DDF" w:rsidRDefault="1DEEB039" w:rsidP="007A2B55">
      <w:pPr>
        <w:jc w:val="both"/>
        <w:rPr>
          <w:lang w:val="pl"/>
        </w:rPr>
      </w:pPr>
      <w:r w:rsidRPr="1DEEB039">
        <w:rPr>
          <w:lang w:val="pl"/>
        </w:rPr>
        <w:t xml:space="preserve">Gracze, którzy posiadają już The Outer Worlds i DLC do gry, Morderstwo na Erydanie i Coś się czai na Gorgonie, na Xbox One, PlayStation 4 lub PC (ze Steam, GOG.com, Epic Games Store lub Microsoft Store), mogą dokonać aktualizacji do The Outer Worlds: Spacer’s Choice Edition na najnowszą generację konsol w ramach tej samej rodziny konsol lub, jeśli ma to zastosowanie, w ramach tego samego sklepu z grami na PC po niższej cenie.* </w:t>
      </w:r>
    </w:p>
    <w:p w14:paraId="6F950CFC" w14:textId="77777777" w:rsidR="007A2B55" w:rsidRPr="003F2DDF" w:rsidRDefault="007A2B55" w:rsidP="007A2B55">
      <w:pPr>
        <w:jc w:val="both"/>
        <w:rPr>
          <w:lang w:val="pl"/>
        </w:rPr>
      </w:pPr>
    </w:p>
    <w:p w14:paraId="442014E2" w14:textId="77777777" w:rsidR="007A2B55" w:rsidRPr="003F2DDF" w:rsidRDefault="007A2B55" w:rsidP="007A2B55">
      <w:pPr>
        <w:jc w:val="both"/>
        <w:rPr>
          <w:lang w:val="pl"/>
        </w:rPr>
      </w:pPr>
      <w:r w:rsidRPr="003F2DDF">
        <w:rPr>
          <w:lang w:val="pl"/>
        </w:rPr>
        <w:lastRenderedPageBreak/>
        <w:t>*Na podstawie sugerowanej ceny detalicznej Private Division dla The Outer Worlds: Spacer’s Choice Edition. Na jednym koncie obowiązuje limit jednej aktualizacji. Szczegóły i warunki można znaleźć w sklepach dedykowanych konkretnym platformom.</w:t>
      </w:r>
    </w:p>
    <w:p w14:paraId="155AB6CB" w14:textId="54233474" w:rsidR="00515C32" w:rsidRPr="00235851" w:rsidRDefault="00515C32" w:rsidP="00515C32">
      <w:pPr>
        <w:pStyle w:val="NoSpacing"/>
        <w:pBdr>
          <w:bottom w:val="single" w:sz="6" w:space="1" w:color="auto"/>
        </w:pBdr>
        <w:rPr>
          <w:lang w:val="pl"/>
        </w:rPr>
      </w:pPr>
    </w:p>
    <w:p w14:paraId="22CC4DFE" w14:textId="12D8CB10" w:rsidR="00515C32" w:rsidRPr="00FE5CDB" w:rsidRDefault="00515C32" w:rsidP="00515C32">
      <w:pPr>
        <w:pStyle w:val="NoSpacing"/>
        <w:rPr>
          <w:lang w:val="pl-PL"/>
        </w:rPr>
      </w:pPr>
    </w:p>
    <w:p w14:paraId="7B032EF7" w14:textId="77777777" w:rsidR="00515C32" w:rsidRPr="00515C32" w:rsidRDefault="00515C32" w:rsidP="00515C32">
      <w:pPr>
        <w:rPr>
          <w:b/>
          <w:u w:val="single"/>
        </w:rPr>
      </w:pPr>
      <w:r w:rsidRPr="00FE5CDB">
        <w:rPr>
          <w:b/>
          <w:bCs/>
          <w:u w:val="single"/>
        </w:rPr>
        <w:t>Overview</w:t>
      </w:r>
    </w:p>
    <w:p w14:paraId="442DA314" w14:textId="77777777" w:rsidR="00515C32" w:rsidRPr="00515C32" w:rsidRDefault="00515C32" w:rsidP="00515C32">
      <w:pPr>
        <w:rPr>
          <w:b/>
        </w:rPr>
      </w:pPr>
    </w:p>
    <w:p w14:paraId="25D61F18" w14:textId="3995AAE6" w:rsidR="00515C32" w:rsidRPr="00515C32" w:rsidRDefault="00515C32" w:rsidP="00515C32">
      <w:proofErr w:type="spellStart"/>
      <w:r w:rsidRPr="00FE5CDB">
        <w:rPr>
          <w:b/>
          <w:bCs/>
        </w:rPr>
        <w:t>Nazwa</w:t>
      </w:r>
      <w:proofErr w:type="spellEnd"/>
      <w:r w:rsidRPr="00FE5CDB">
        <w:rPr>
          <w:b/>
          <w:bCs/>
        </w:rPr>
        <w:t xml:space="preserve"> </w:t>
      </w:r>
      <w:proofErr w:type="spellStart"/>
      <w:r w:rsidRPr="00FE5CDB">
        <w:rPr>
          <w:b/>
          <w:bCs/>
        </w:rPr>
        <w:t>gry</w:t>
      </w:r>
      <w:proofErr w:type="spellEnd"/>
      <w:r w:rsidRPr="00FE5CDB">
        <w:rPr>
          <w:b/>
          <w:bCs/>
        </w:rPr>
        <w:t>:</w:t>
      </w:r>
      <w:r w:rsidRPr="00FE5CDB">
        <w:t xml:space="preserve"> The Outer Worlds: Spacer’s Choice Edition</w:t>
      </w:r>
    </w:p>
    <w:p w14:paraId="2273939E" w14:textId="7060C866" w:rsidR="00515C32" w:rsidRPr="00515C32" w:rsidRDefault="00515C32" w:rsidP="00515C32">
      <w:proofErr w:type="spellStart"/>
      <w:r w:rsidRPr="00FE5CDB">
        <w:rPr>
          <w:b/>
          <w:bCs/>
        </w:rPr>
        <w:t>Twórcy</w:t>
      </w:r>
      <w:proofErr w:type="spellEnd"/>
      <w:r w:rsidRPr="00FE5CDB">
        <w:rPr>
          <w:b/>
          <w:bCs/>
        </w:rPr>
        <w:t>:</w:t>
      </w:r>
      <w:r w:rsidRPr="00FE5CDB">
        <w:t xml:space="preserve"> Obsidian Entertainment </w:t>
      </w:r>
      <w:proofErr w:type="spellStart"/>
      <w:r w:rsidRPr="00FE5CDB">
        <w:t>i</w:t>
      </w:r>
      <w:proofErr w:type="spellEnd"/>
      <w:r w:rsidRPr="00FE5CDB">
        <w:t xml:space="preserve"> </w:t>
      </w:r>
      <w:proofErr w:type="spellStart"/>
      <w:r w:rsidRPr="00FE5CDB">
        <w:t>Virtuos</w:t>
      </w:r>
      <w:proofErr w:type="spellEnd"/>
      <w:r w:rsidRPr="00FE5CDB">
        <w:t xml:space="preserve"> </w:t>
      </w:r>
    </w:p>
    <w:p w14:paraId="46F2DB35" w14:textId="77777777" w:rsidR="00515C32" w:rsidRPr="002E5C26" w:rsidRDefault="00515C32" w:rsidP="00515C32">
      <w:proofErr w:type="spellStart"/>
      <w:r w:rsidRPr="002E5C26">
        <w:rPr>
          <w:b/>
          <w:bCs/>
        </w:rPr>
        <w:t>Wydawca</w:t>
      </w:r>
      <w:proofErr w:type="spellEnd"/>
      <w:r w:rsidRPr="002E5C26">
        <w:rPr>
          <w:b/>
          <w:bCs/>
        </w:rPr>
        <w:t>:</w:t>
      </w:r>
      <w:r w:rsidRPr="002E5C26">
        <w:t xml:space="preserve"> Private Division</w:t>
      </w:r>
    </w:p>
    <w:p w14:paraId="6DD04CAE" w14:textId="0A97FF1E" w:rsidR="00515C32" w:rsidRPr="002E5C26" w:rsidRDefault="00515C32" w:rsidP="00515C32">
      <w:r w:rsidRPr="002E5C26">
        <w:rPr>
          <w:b/>
          <w:bCs/>
          <w:lang w:val="pl"/>
        </w:rPr>
        <w:t>Data wydania:</w:t>
      </w:r>
      <w:r w:rsidRPr="002E5C26">
        <w:rPr>
          <w:lang w:val="pl"/>
        </w:rPr>
        <w:t xml:space="preserve"> </w:t>
      </w:r>
      <w:r w:rsidR="003C1CCF" w:rsidRPr="002E5C26">
        <w:rPr>
          <w:lang w:val="pl"/>
        </w:rPr>
        <w:t xml:space="preserve">7 marca </w:t>
      </w:r>
      <w:r w:rsidRPr="002E5C26">
        <w:rPr>
          <w:lang w:val="pl"/>
        </w:rPr>
        <w:t>202</w:t>
      </w:r>
      <w:r w:rsidR="003C1CCF" w:rsidRPr="002E5C26">
        <w:rPr>
          <w:lang w:val="pl"/>
        </w:rPr>
        <w:t>3</w:t>
      </w:r>
      <w:r w:rsidRPr="002E5C26">
        <w:rPr>
          <w:lang w:val="pl"/>
        </w:rPr>
        <w:t xml:space="preserve"> r.</w:t>
      </w:r>
    </w:p>
    <w:p w14:paraId="6B1A938A" w14:textId="1EE0C806" w:rsidR="00515C32" w:rsidRPr="00515C32" w:rsidRDefault="00515C32" w:rsidP="00515C32">
      <w:r w:rsidRPr="00FE5CDB">
        <w:rPr>
          <w:b/>
          <w:bCs/>
        </w:rPr>
        <w:t>Platformy</w:t>
      </w:r>
      <w:r w:rsidRPr="00FE5CDB">
        <w:t>: PlayStation 5, Xbox Series X|S, PC (Steam, Epic Games Store, GoG)</w:t>
      </w:r>
    </w:p>
    <w:p w14:paraId="0AAF5F2D" w14:textId="780B49DA" w:rsidR="009E3FBA" w:rsidRPr="00FE5CDB" w:rsidRDefault="009E3FBA" w:rsidP="00515C32">
      <w:pPr>
        <w:rPr>
          <w:bCs/>
          <w:lang w:val="pl-PL"/>
        </w:rPr>
      </w:pPr>
      <w:r>
        <w:rPr>
          <w:b/>
          <w:bCs/>
          <w:lang w:val="pl"/>
        </w:rPr>
        <w:t xml:space="preserve">Sugerowana cena detaliczna: </w:t>
      </w:r>
      <w:r>
        <w:rPr>
          <w:lang w:val="pl"/>
        </w:rPr>
        <w:t>59,99$ (USD)/ 59,99€ / 89,99$ (AUD)</w:t>
      </w:r>
    </w:p>
    <w:p w14:paraId="759AF75C" w14:textId="162453CB" w:rsidR="00515C32" w:rsidRPr="00FE5CDB" w:rsidRDefault="00515C32" w:rsidP="00515C32">
      <w:pPr>
        <w:rPr>
          <w:lang w:val="pl-PL"/>
        </w:rPr>
      </w:pPr>
      <w:r>
        <w:rPr>
          <w:b/>
          <w:bCs/>
          <w:lang w:val="pl"/>
        </w:rPr>
        <w:t>Gatunek:</w:t>
      </w:r>
      <w:r>
        <w:rPr>
          <w:lang w:val="pl"/>
        </w:rPr>
        <w:t xml:space="preserve"> RPG</w:t>
      </w:r>
    </w:p>
    <w:p w14:paraId="551089B8" w14:textId="30E37222" w:rsidR="00515C32" w:rsidRPr="00FE5CDB" w:rsidRDefault="00515C32" w:rsidP="00515C32">
      <w:pPr>
        <w:rPr>
          <w:lang w:val="pl-PL"/>
        </w:rPr>
      </w:pPr>
      <w:r>
        <w:rPr>
          <w:b/>
          <w:bCs/>
          <w:lang w:val="pl"/>
        </w:rPr>
        <w:t>Liczba graczy:</w:t>
      </w:r>
      <w:r>
        <w:rPr>
          <w:lang w:val="pl"/>
        </w:rPr>
        <w:t xml:space="preserve"> Dla pojedynczego gracza</w:t>
      </w:r>
    </w:p>
    <w:p w14:paraId="76803713" w14:textId="77777777" w:rsidR="00515C32" w:rsidRPr="00FE5CDB" w:rsidRDefault="00515C32" w:rsidP="00515C32">
      <w:pPr>
        <w:rPr>
          <w:lang w:val="pl-PL"/>
        </w:rPr>
      </w:pPr>
      <w:r>
        <w:rPr>
          <w:b/>
          <w:bCs/>
          <w:lang w:val="pl"/>
        </w:rPr>
        <w:t>Klasyfikacja wiekowa (spodziewana klasyfikacja „Mature” lub jej ekwiwalent):</w:t>
      </w:r>
    </w:p>
    <w:p w14:paraId="2FCDCEF0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val="pl"/>
        </w:rPr>
        <w:t xml:space="preserve">ESRB: M for Mature </w:t>
      </w:r>
    </w:p>
    <w:p w14:paraId="05888A8F" w14:textId="77777777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val="pl"/>
        </w:rPr>
        <w:t>PEGI: 18</w:t>
      </w:r>
    </w:p>
    <w:p w14:paraId="552B5386" w14:textId="513FE3E1" w:rsidR="00515C32" w:rsidRPr="00515C32" w:rsidRDefault="00515C32" w:rsidP="00515C32">
      <w:pPr>
        <w:pStyle w:val="ListParagraph"/>
        <w:numPr>
          <w:ilvl w:val="0"/>
          <w:numId w:val="2"/>
        </w:numPr>
      </w:pPr>
      <w:r>
        <w:rPr>
          <w:lang w:val="pl"/>
        </w:rPr>
        <w:t>USK: 16</w:t>
      </w:r>
    </w:p>
    <w:sectPr w:rsidR="00515C32" w:rsidRPr="00515C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EA5B34"/>
    <w:multiLevelType w:val="hybridMultilevel"/>
    <w:tmpl w:val="C03E95DA"/>
    <w:lvl w:ilvl="0" w:tplc="0C9E6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EF5B3D"/>
    <w:multiLevelType w:val="hybridMultilevel"/>
    <w:tmpl w:val="DB7A75B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852039594">
    <w:abstractNumId w:val="1"/>
  </w:num>
  <w:num w:numId="2" w16cid:durableId="2077821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DF"/>
    <w:rsid w:val="00022E75"/>
    <w:rsid w:val="00040D88"/>
    <w:rsid w:val="00103CAF"/>
    <w:rsid w:val="001519E7"/>
    <w:rsid w:val="001E07C1"/>
    <w:rsid w:val="00231CFC"/>
    <w:rsid w:val="00235851"/>
    <w:rsid w:val="002E5C26"/>
    <w:rsid w:val="003174DF"/>
    <w:rsid w:val="00350272"/>
    <w:rsid w:val="003C1CCF"/>
    <w:rsid w:val="003E4B4C"/>
    <w:rsid w:val="003F2DDF"/>
    <w:rsid w:val="0041362F"/>
    <w:rsid w:val="00515C32"/>
    <w:rsid w:val="0059023B"/>
    <w:rsid w:val="00691168"/>
    <w:rsid w:val="006F007A"/>
    <w:rsid w:val="00700ECB"/>
    <w:rsid w:val="00721E9A"/>
    <w:rsid w:val="007A2B55"/>
    <w:rsid w:val="007E7CC8"/>
    <w:rsid w:val="009112DD"/>
    <w:rsid w:val="00966BDD"/>
    <w:rsid w:val="009C7173"/>
    <w:rsid w:val="009D186A"/>
    <w:rsid w:val="009E3FBA"/>
    <w:rsid w:val="00A27036"/>
    <w:rsid w:val="00B31891"/>
    <w:rsid w:val="00B84D3E"/>
    <w:rsid w:val="00BC6771"/>
    <w:rsid w:val="00CB5950"/>
    <w:rsid w:val="00CF0A5F"/>
    <w:rsid w:val="00D5731E"/>
    <w:rsid w:val="00E20A38"/>
    <w:rsid w:val="00E47804"/>
    <w:rsid w:val="00E7121E"/>
    <w:rsid w:val="00F96B09"/>
    <w:rsid w:val="00FE5CDB"/>
    <w:rsid w:val="00FF12FE"/>
    <w:rsid w:val="1DEEB039"/>
    <w:rsid w:val="387CD12D"/>
    <w:rsid w:val="3E9D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762B1"/>
  <w15:chartTrackingRefBased/>
  <w15:docId w15:val="{87B89A2E-4BA4-4E86-A47F-10F7012CF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3CA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20A38"/>
    <w:pPr>
      <w:spacing w:after="0" w:line="240" w:lineRule="auto"/>
    </w:pPr>
  </w:style>
  <w:style w:type="paragraph" w:styleId="ListParagraph">
    <w:name w:val="List Paragraph"/>
    <w:basedOn w:val="Normal"/>
    <w:uiPriority w:val="34"/>
    <w:unhideWhenUsed/>
    <w:qFormat/>
    <w:rsid w:val="00103CA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E4B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4B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4B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4B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4B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2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C1A583573AF54081168C95BDC8CDA2" ma:contentTypeVersion="16" ma:contentTypeDescription="Crée un document." ma:contentTypeScope="" ma:versionID="61556e44116847bc038c112ec6ca631d">
  <xsd:schema xmlns:xsd="http://www.w3.org/2001/XMLSchema" xmlns:xs="http://www.w3.org/2001/XMLSchema" xmlns:p="http://schemas.microsoft.com/office/2006/metadata/properties" xmlns:ns2="df916561-584b-4f28-827c-bbd48da19963" xmlns:ns3="81d17039-616e-4054-88aa-2818bbdad733" targetNamespace="http://schemas.microsoft.com/office/2006/metadata/properties" ma:root="true" ma:fieldsID="e101cbef4cf2764838ffc917bddfcc82" ns2:_="" ns3:_="">
    <xsd:import namespace="df916561-584b-4f28-827c-bbd48da19963"/>
    <xsd:import namespace="81d17039-616e-4054-88aa-2818bbdad7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16561-584b-4f28-827c-bbd48da199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8cf201d5-2665-4e13-929a-ca26dfbc11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d17039-616e-4054-88aa-2818bbdad73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93e32bc-b2c3-4132-878f-bd6a27b8ecdd}" ma:internalName="TaxCatchAll" ma:showField="CatchAllData" ma:web="81d17039-616e-4054-88aa-2818bbdad7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1d17039-616e-4054-88aa-2818bbdad733" xsi:nil="true"/>
    <lcf76f155ced4ddcb4097134ff3c332f xmlns="df916561-584b-4f28-827c-bbd48da1996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F001CA-F0FA-451B-B0C0-9BB7DE6649FE}"/>
</file>

<file path=customXml/itemProps2.xml><?xml version="1.0" encoding="utf-8"?>
<ds:datastoreItem xmlns:ds="http://schemas.openxmlformats.org/officeDocument/2006/customXml" ds:itemID="{FD58C2C5-C858-4B1D-872A-7F00ECC5EC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F3C4D9-67F0-430B-BA75-22D787D0F59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Roundy (Private Division)</dc:creator>
  <cp:keywords/>
  <dc:description/>
  <cp:lastModifiedBy>Christopher Riccetto (Private Division)</cp:lastModifiedBy>
  <cp:revision>15</cp:revision>
  <dcterms:created xsi:type="dcterms:W3CDTF">2022-07-04T10:36:00Z</dcterms:created>
  <dcterms:modified xsi:type="dcterms:W3CDTF">2023-02-13T13:06:00Z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0x010100C8DA6F512A84AC4C8FBA064EAD46B342</vt:lpwstr>
  </property>
</Properties>
</file>