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2DF0" w14:textId="77777777" w:rsidR="00B71BEF" w:rsidRDefault="00000000">
      <w:pPr>
        <w:pStyle w:val="NoSpacing"/>
        <w:jc w:val="center"/>
        <w:rPr>
          <w:b/>
          <w:bCs/>
          <w:u w:val="single"/>
        </w:rPr>
      </w:pPr>
      <w:r>
        <w:rPr>
          <w:noProof/>
          <w:sz w:val="28"/>
          <w:szCs w:val="28"/>
          <w:lang w:val="pt-BR"/>
        </w:rPr>
        <w:drawing>
          <wp:anchor distT="0" distB="0" distL="114300" distR="114300" simplePos="0" relativeHeight="251660288" behindDoc="0" locked="0" layoutInCell="1" allowOverlap="1" wp14:anchorId="512A8DF3" wp14:editId="68947493">
            <wp:simplePos x="0" y="0"/>
            <wp:positionH relativeFrom="column">
              <wp:posOffset>-733425</wp:posOffset>
            </wp:positionH>
            <wp:positionV relativeFrom="page">
              <wp:posOffset>200025</wp:posOffset>
            </wp:positionV>
            <wp:extent cx="2733675" cy="428625"/>
            <wp:effectExtent l="0" t="0" r="9525" b="9525"/>
            <wp:wrapNone/>
            <wp:docPr id="4" name="Picture 4" descr="C:\Users\Brian.Roundy\AppData\Local\Microsoft\Windows\INetCache\Content.Word\OBSIDIAN-Logo-Rough-black-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Brian.Roundy\AppData\Local\Microsoft\Windows\INetCache\Content.Word\OBSIDIAN-Logo-Rough-black-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pt-BR"/>
        </w:rPr>
        <w:drawing>
          <wp:anchor distT="0" distB="0" distL="114300" distR="114300" simplePos="0" relativeHeight="251659264" behindDoc="0" locked="0" layoutInCell="1" allowOverlap="1" wp14:anchorId="22490851" wp14:editId="66D0C7E4">
            <wp:simplePos x="0" y="0"/>
            <wp:positionH relativeFrom="column">
              <wp:posOffset>5334000</wp:posOffset>
            </wp:positionH>
            <wp:positionV relativeFrom="paragraph">
              <wp:posOffset>-765175</wp:posOffset>
            </wp:positionV>
            <wp:extent cx="1371600" cy="565150"/>
            <wp:effectExtent l="0" t="0" r="0" b="6350"/>
            <wp:wrapNone/>
            <wp:docPr id="6" name="Picture 6" descr="C:\Users\Brian.Roundy\AppData\Local\Microsoft\Windows\INetCache\Content.Word\PrivateDivision_Logo_Horizontal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Brian.Roundy\AppData\Local\Microsoft\Windows\INetCache\Content.Word\PrivateDivision_Logo_Horizontal_Bla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u w:val="single"/>
          <w:lang w:val="pt-BR"/>
        </w:rPr>
        <w:t>The Outer Worlds: Spacer’s Choice Edition</w:t>
      </w:r>
    </w:p>
    <w:p w14:paraId="30B91666" w14:textId="77777777" w:rsidR="00B71BEF" w:rsidRDefault="00B71BEF">
      <w:pPr>
        <w:pStyle w:val="NoSpacing"/>
      </w:pPr>
    </w:p>
    <w:p w14:paraId="479D0219" w14:textId="77777777" w:rsidR="00B71BEF" w:rsidRDefault="00000000">
      <w:pPr>
        <w:pStyle w:val="NoSpacing"/>
        <w:jc w:val="both"/>
        <w:rPr>
          <w:b/>
          <w:bCs/>
          <w:u w:val="single"/>
        </w:rPr>
      </w:pPr>
      <w:r>
        <w:rPr>
          <w:b/>
          <w:bCs/>
          <w:u w:val="single"/>
          <w:lang w:val="pt-BR"/>
        </w:rPr>
        <w:t>Descrição do Jogo (Completa)</w:t>
      </w:r>
    </w:p>
    <w:p w14:paraId="6D665804" w14:textId="77777777" w:rsidR="00B71BEF" w:rsidRDefault="00B71BEF">
      <w:pPr>
        <w:pStyle w:val="NoSpacing"/>
        <w:jc w:val="both"/>
      </w:pPr>
    </w:p>
    <w:p w14:paraId="0A4B709E" w14:textId="77777777" w:rsidR="00B71BEF" w:rsidRDefault="00000000">
      <w:pPr>
        <w:pStyle w:val="NoSpacing"/>
        <w:jc w:val="both"/>
      </w:pPr>
      <w:r>
        <w:rPr>
          <w:b/>
          <w:bCs/>
          <w:i/>
          <w:iCs/>
          <w:lang w:val="pt-BR"/>
        </w:rPr>
        <w:t>The Outer Worlds: Spacer’s Choice Edition</w:t>
      </w:r>
      <w:r>
        <w:rPr>
          <w:lang w:val="pt-BR"/>
        </w:rPr>
        <w:t xml:space="preserve"> é a forma suprema para se jogar o premiado RPG da Obsidian Entertainment e Private Division. </w:t>
      </w:r>
    </w:p>
    <w:p w14:paraId="0B2C04E4" w14:textId="77777777" w:rsidR="00B71BEF" w:rsidRDefault="00B71BEF">
      <w:pPr>
        <w:pStyle w:val="NoSpacing"/>
        <w:jc w:val="both"/>
      </w:pPr>
    </w:p>
    <w:p w14:paraId="2F00FE3E" w14:textId="4F13434E" w:rsidR="00B71BEF" w:rsidRDefault="00601879">
      <w:pPr>
        <w:pStyle w:val="NoSpacing"/>
        <w:jc w:val="both"/>
        <w:rPr>
          <w:lang w:val="pt-BR"/>
        </w:rPr>
      </w:pPr>
      <w:r w:rsidRPr="00601879">
        <w:rPr>
          <w:lang w:val="pt-BR"/>
        </w:rPr>
        <w:t>Você já experimentou o resto, agora é hora de voltar para o melhor</w:t>
      </w:r>
      <w:r w:rsidRPr="00601879">
        <w:rPr>
          <w:b/>
          <w:bCs/>
          <w:lang w:val="pt-BR"/>
        </w:rPr>
        <w:t>! The Outer Worlds: Spacer’s Choice Edition</w:t>
      </w:r>
      <w:r w:rsidRPr="00601879">
        <w:rPr>
          <w:lang w:val="pt-BR"/>
        </w:rPr>
        <w:t xml:space="preserve"> inclui o jogo base e todo o conteúdo adicional, sendo o jeito definitivo para jogar o amado RPG da Obsidian Entertainment. Esta obra-prima remasterizada está otimizada l para ser absolutamente a melhor versão de The Outer Worlds... mesmo que você decida jogar este RPG aclamado pela crítica com a pior versão do caráter do seu personagem.</w:t>
      </w:r>
    </w:p>
    <w:p w14:paraId="3109DAA8" w14:textId="77777777" w:rsidR="00601879" w:rsidRDefault="00601879">
      <w:pPr>
        <w:pStyle w:val="NoSpacing"/>
        <w:jc w:val="both"/>
      </w:pPr>
    </w:p>
    <w:p w14:paraId="54266F88" w14:textId="77777777" w:rsidR="00B71BEF" w:rsidRDefault="00000000">
      <w:pPr>
        <w:pStyle w:val="NoSpacing"/>
        <w:jc w:val="both"/>
      </w:pPr>
      <w:r>
        <w:rPr>
          <w:lang w:val="pt-BR"/>
        </w:rPr>
        <w:t xml:space="preserve">Perdido no meio do caminho para a fronteira da galáxia em uma nave colonizadora, você acorda décadas depois e se vê em meio a uma grande conspiração que ameaça destruir a colônia. Explore os vários planetas e locais de Halcyon, incluindo o misterioso Asteroide Gorgon e as fabulosas destilarias de Eridanos. Em seus encontros com diversas facções, todas em busca de poder, o personagem que você decidir se tornar determinará como a história se desenrolará. </w:t>
      </w:r>
    </w:p>
    <w:p w14:paraId="61919A88" w14:textId="77777777" w:rsidR="00B71BEF" w:rsidRDefault="00B71BEF">
      <w:pPr>
        <w:pStyle w:val="NoSpacing"/>
        <w:jc w:val="both"/>
      </w:pPr>
    </w:p>
    <w:p w14:paraId="29E2435A" w14:textId="77777777" w:rsidR="00B71BEF" w:rsidRDefault="00000000">
      <w:pPr>
        <w:pStyle w:val="NoSpacing"/>
        <w:jc w:val="both"/>
      </w:pPr>
      <w:r>
        <w:rPr>
          <w:lang w:val="pt-BR"/>
        </w:rPr>
        <w:t>Na equação corporativa da colônia, você é a variável inesperada. </w:t>
      </w:r>
    </w:p>
    <w:p w14:paraId="683E9568" w14:textId="77777777" w:rsidR="00B71BEF" w:rsidRDefault="00B71BEF">
      <w:pPr>
        <w:pStyle w:val="NoSpacing"/>
        <w:jc w:val="both"/>
      </w:pPr>
    </w:p>
    <w:p w14:paraId="43F69C16" w14:textId="77777777" w:rsidR="00B71BEF" w:rsidRDefault="00000000">
      <w:pPr>
        <w:jc w:val="both"/>
      </w:pPr>
      <w:r>
        <w:rPr>
          <w:lang w:val="pt-BR"/>
        </w:rPr>
        <w:t>Destaques:</w:t>
      </w:r>
    </w:p>
    <w:p w14:paraId="66CEC1A5" w14:textId="77777777" w:rsidR="00B71BEF" w:rsidRDefault="00000000">
      <w:pPr>
        <w:pStyle w:val="ListParagraph"/>
        <w:numPr>
          <w:ilvl w:val="0"/>
          <w:numId w:val="1"/>
        </w:numPr>
        <w:ind w:left="720"/>
        <w:jc w:val="both"/>
        <w:rPr>
          <w:b/>
          <w:bCs/>
        </w:rPr>
      </w:pPr>
      <w:r>
        <w:rPr>
          <w:b/>
          <w:bCs/>
          <w:lang w:val="pt-BR"/>
        </w:rPr>
        <w:t xml:space="preserve">É o </w:t>
      </w:r>
      <w:r>
        <w:rPr>
          <w:b/>
          <w:bCs/>
          <w:i/>
          <w:iCs/>
          <w:lang w:val="pt-BR"/>
        </w:rPr>
        <w:t>The Outer Worlds que você adora, mas ainda melhor:</w:t>
      </w:r>
      <w:r>
        <w:rPr>
          <w:b/>
          <w:bCs/>
          <w:lang w:val="pt-BR"/>
        </w:rPr>
        <w:t xml:space="preserve"> </w:t>
      </w:r>
      <w:r>
        <w:rPr>
          <w:lang w:val="pt-BR"/>
        </w:rPr>
        <w:t xml:space="preserve">O marcante RPG de 2019 foi remasterizado com gráficos melhores, desempenho aprimorado, novas animações, maior resolução nos ambientes e muito mais. </w:t>
      </w:r>
    </w:p>
    <w:p w14:paraId="24E7C5FD" w14:textId="77777777" w:rsidR="00B71BEF" w:rsidRDefault="00000000">
      <w:pPr>
        <w:pStyle w:val="ListParagraph"/>
        <w:numPr>
          <w:ilvl w:val="0"/>
          <w:numId w:val="1"/>
        </w:numPr>
        <w:ind w:left="720"/>
        <w:jc w:val="both"/>
      </w:pPr>
      <w:r>
        <w:rPr>
          <w:b/>
          <w:bCs/>
          <w:lang w:val="pt-BR"/>
        </w:rPr>
        <w:t xml:space="preserve">Limite de nível aumentado: </w:t>
      </w:r>
      <w:r>
        <w:rPr>
          <w:lang w:val="pt-BR"/>
        </w:rPr>
        <w:t>Um limite de nível mais alto abre ainda mais possibilidades para construir seu personagem por meio das sete divisões da árvore de habilidades.</w:t>
      </w:r>
    </w:p>
    <w:p w14:paraId="6AA335BA" w14:textId="77777777" w:rsidR="00B71BEF" w:rsidRDefault="00000000">
      <w:pPr>
        <w:pStyle w:val="ListParagraph"/>
        <w:numPr>
          <w:ilvl w:val="0"/>
          <w:numId w:val="1"/>
        </w:numPr>
        <w:ind w:left="720"/>
        <w:jc w:val="both"/>
      </w:pPr>
      <w:r>
        <w:rPr>
          <w:b/>
          <w:bCs/>
          <w:lang w:val="pt-BR"/>
        </w:rPr>
        <w:t>RPG com história determinada pelo jogador:</w:t>
      </w:r>
      <w:r>
        <w:rPr>
          <w:lang w:val="pt-BR"/>
        </w:rPr>
        <w:t xml:space="preserve"> Mantendo a tradição da Obsidian, você decide como jogará </w:t>
      </w:r>
      <w:r>
        <w:rPr>
          <w:b/>
          <w:bCs/>
          <w:i/>
          <w:iCs/>
          <w:lang w:val="pt-BR"/>
        </w:rPr>
        <w:t>The Outer Worlds</w:t>
      </w:r>
      <w:r>
        <w:rPr>
          <w:lang w:val="pt-BR"/>
        </w:rPr>
        <w:t>. Suas escolhas não afetam somente a forma como a história se desenrola: elas também afetam seu personagem, as histórias secundárias e os cenários de fim de jogo.</w:t>
      </w:r>
    </w:p>
    <w:p w14:paraId="125110F7" w14:textId="77777777" w:rsidR="00B71BEF" w:rsidRDefault="00000000">
      <w:pPr>
        <w:pStyle w:val="ListParagraph"/>
        <w:numPr>
          <w:ilvl w:val="0"/>
          <w:numId w:val="1"/>
        </w:numPr>
        <w:ind w:left="720"/>
        <w:jc w:val="both"/>
      </w:pPr>
      <w:r>
        <w:rPr>
          <w:b/>
          <w:bCs/>
          <w:lang w:val="pt-BR"/>
        </w:rPr>
        <w:t xml:space="preserve">Lidere seus companheiros: </w:t>
      </w:r>
      <w:r>
        <w:rPr>
          <w:lang w:val="pt-BR"/>
        </w:rPr>
        <w:t>Em sua jornada pela colônia mais distante, você conhecerá diversos personagens que vão querer se juntar à tripulação. Dotados de habilidades exclusivas, esses companheiros têm suas próprias missões, motivações e ideais. Cabe a você ajudá-los a atingirem seus objetivos ou aproveitar-se deles a seu favor.</w:t>
      </w:r>
    </w:p>
    <w:p w14:paraId="4B0498E4" w14:textId="77777777" w:rsidR="00B71BEF" w:rsidRDefault="00000000">
      <w:pPr>
        <w:pStyle w:val="ListParagraph"/>
        <w:numPr>
          <w:ilvl w:val="0"/>
          <w:numId w:val="1"/>
        </w:numPr>
        <w:ind w:left="720"/>
        <w:jc w:val="both"/>
        <w:rPr>
          <w:b/>
          <w:u w:val="single"/>
        </w:rPr>
      </w:pPr>
      <w:r>
        <w:rPr>
          <w:b/>
          <w:bCs/>
          <w:lang w:val="pt-BR"/>
        </w:rPr>
        <w:t>Explore a colônia corporativa:</w:t>
      </w:r>
      <w:r>
        <w:rPr>
          <w:lang w:val="pt-BR"/>
        </w:rPr>
        <w:t xml:space="preserve"> Halcyon é uma colônia nos limites da galáxia pertencente a um conselho corporativo e operado por ele. Eles controlam tudo... exceto os monstros alienígenas deixados para trás quando não deu certo a terraformação dos dois planetas da colônia. Encontre sua nave, forme sua tripulação e explore os assentamentos, as estações espaciais e outros lugares intrigantes em Halcyon. </w:t>
      </w:r>
    </w:p>
    <w:p w14:paraId="0A6A2F69" w14:textId="77777777" w:rsidR="00B71BEF" w:rsidRDefault="00B71BEF">
      <w:pPr>
        <w:jc w:val="both"/>
        <w:rPr>
          <w:b/>
          <w:u w:val="single"/>
        </w:rPr>
      </w:pPr>
    </w:p>
    <w:p w14:paraId="26A974AF" w14:textId="146E06A7" w:rsidR="00B71BEF" w:rsidRDefault="00000000">
      <w:pPr>
        <w:jc w:val="both"/>
      </w:pPr>
      <w:r>
        <w:rPr>
          <w:lang w:val="pt-BR"/>
        </w:rPr>
        <w:t xml:space="preserve">Jogadores que já possuem The Outer Worlds e os DLCs vinculados Murder on Eridanos e Peril on Gorgon para Xbox One, PlayStation 4, ou PC (Steam, GOG.com, Epic Games Store ou Windows Store) podem realizar uma atualização e obter The Outer Worlds: Spacer’s Choice Edition para a geração mais recente da mesma família de console ou da mesma loja de PC, se aplicável, por um preço de compra reduzido. </w:t>
      </w:r>
    </w:p>
    <w:p w14:paraId="4DEE377D" w14:textId="77777777" w:rsidR="00B71BEF" w:rsidRDefault="00B71BEF">
      <w:pPr>
        <w:jc w:val="both"/>
      </w:pPr>
    </w:p>
    <w:p w14:paraId="46D38F0D" w14:textId="77777777" w:rsidR="00B71BEF" w:rsidRDefault="00000000">
      <w:pPr>
        <w:jc w:val="both"/>
      </w:pPr>
      <w:r>
        <w:rPr>
          <w:lang w:val="pt-BR"/>
        </w:rPr>
        <w:lastRenderedPageBreak/>
        <w:t>*Com base no preço de varejo sugerido pela Private Division para The Outer Worlds: Spacer’s Choice Edition. Limite de uma atualização por conta. Confira os termos e detalhes na loja da plataforma.</w:t>
      </w:r>
    </w:p>
    <w:p w14:paraId="10F24E2E" w14:textId="77777777" w:rsidR="00942D77" w:rsidRDefault="00942D77">
      <w:pPr>
        <w:pStyle w:val="NoSpacing"/>
        <w:pBdr>
          <w:bottom w:val="single" w:sz="6" w:space="1" w:color="auto"/>
        </w:pBdr>
        <w:jc w:val="both"/>
      </w:pPr>
    </w:p>
    <w:p w14:paraId="561B4E48" w14:textId="77777777" w:rsidR="00B71BEF" w:rsidRDefault="00B71BEF">
      <w:pPr>
        <w:pStyle w:val="NoSpacing"/>
        <w:jc w:val="both"/>
      </w:pPr>
    </w:p>
    <w:p w14:paraId="66C1E97A" w14:textId="77777777" w:rsidR="00B71BEF" w:rsidRDefault="00000000">
      <w:pPr>
        <w:rPr>
          <w:b/>
          <w:u w:val="single"/>
        </w:rPr>
      </w:pPr>
      <w:r>
        <w:rPr>
          <w:b/>
          <w:bCs/>
          <w:u w:val="single"/>
          <w:lang w:val="pt-BR"/>
        </w:rPr>
        <w:t>Visão geral</w:t>
      </w:r>
    </w:p>
    <w:p w14:paraId="3826C8BC" w14:textId="77777777" w:rsidR="00B71BEF" w:rsidRDefault="00B71BEF">
      <w:pPr>
        <w:rPr>
          <w:b/>
        </w:rPr>
      </w:pPr>
    </w:p>
    <w:p w14:paraId="42EF9EDA" w14:textId="77777777" w:rsidR="00B71BEF" w:rsidRDefault="00000000">
      <w:r>
        <w:rPr>
          <w:b/>
          <w:bCs/>
          <w:lang w:val="pt-BR"/>
        </w:rPr>
        <w:t>Nome do jogo:</w:t>
      </w:r>
      <w:r>
        <w:rPr>
          <w:lang w:val="pt-BR"/>
        </w:rPr>
        <w:t xml:space="preserve"> The Outer Worlds: Spacer’s Choice Edition</w:t>
      </w:r>
    </w:p>
    <w:p w14:paraId="7DADE0C4" w14:textId="77777777" w:rsidR="00B71BEF" w:rsidRDefault="00000000">
      <w:r>
        <w:rPr>
          <w:b/>
          <w:bCs/>
          <w:lang w:val="pt-BR"/>
        </w:rPr>
        <w:t>Desenvolvedora:</w:t>
      </w:r>
      <w:r>
        <w:rPr>
          <w:lang w:val="pt-BR"/>
        </w:rPr>
        <w:t xml:space="preserve"> Obsidian Entertainment &amp; Virtuos </w:t>
      </w:r>
    </w:p>
    <w:p w14:paraId="1294BBAA" w14:textId="77777777" w:rsidR="00B71BEF" w:rsidRDefault="00000000">
      <w:r>
        <w:rPr>
          <w:b/>
          <w:bCs/>
          <w:lang w:val="pt-BR"/>
        </w:rPr>
        <w:t>Distribuidora:</w:t>
      </w:r>
      <w:r>
        <w:rPr>
          <w:lang w:val="pt-BR"/>
        </w:rPr>
        <w:t xml:space="preserve"> Private Division</w:t>
      </w:r>
    </w:p>
    <w:p w14:paraId="6EF010FE" w14:textId="77777777" w:rsidR="00B71BEF" w:rsidRDefault="00000000">
      <w:r>
        <w:rPr>
          <w:b/>
          <w:bCs/>
          <w:lang w:val="pt-BR"/>
        </w:rPr>
        <w:t>Dia de lançamento:</w:t>
      </w:r>
      <w:r>
        <w:rPr>
          <w:lang w:val="pt-BR"/>
        </w:rPr>
        <w:t xml:space="preserve"> </w:t>
      </w:r>
      <w:r>
        <w:rPr>
          <w:color w:val="000000" w:themeColor="text1"/>
          <w:lang w:val="pt-BR"/>
        </w:rPr>
        <w:t>7 de março de 2023</w:t>
      </w:r>
    </w:p>
    <w:p w14:paraId="0AC8CEDF" w14:textId="77777777" w:rsidR="00B71BEF" w:rsidRDefault="00000000">
      <w:r>
        <w:rPr>
          <w:b/>
          <w:bCs/>
          <w:lang w:val="pt-BR"/>
        </w:rPr>
        <w:t>Plataforma(s)</w:t>
      </w:r>
      <w:r>
        <w:rPr>
          <w:lang w:val="pt-BR"/>
        </w:rPr>
        <w:t>: PlayStation 5, Xbox Series X|S, PC (Steam, Epic Games Store, GoG)</w:t>
      </w:r>
    </w:p>
    <w:p w14:paraId="54B4F862" w14:textId="77777777" w:rsidR="00B71BEF" w:rsidRDefault="00000000">
      <w:pPr>
        <w:rPr>
          <w:bCs/>
        </w:rPr>
      </w:pPr>
      <w:r>
        <w:rPr>
          <w:b/>
          <w:bCs/>
          <w:lang w:val="pt-BR"/>
        </w:rPr>
        <w:t>Preço sugerido:</w:t>
      </w:r>
      <w:r>
        <w:rPr>
          <w:lang w:val="pt-BR"/>
        </w:rPr>
        <w:t xml:space="preserve"> US$ 59,99 / € 59,99 / AU$ 89,99</w:t>
      </w:r>
    </w:p>
    <w:p w14:paraId="3DA9AA5C" w14:textId="77777777" w:rsidR="00B71BEF" w:rsidRDefault="00000000">
      <w:r>
        <w:rPr>
          <w:b/>
          <w:bCs/>
          <w:lang w:val="pt-BR"/>
        </w:rPr>
        <w:t>Gênero:</w:t>
      </w:r>
      <w:r>
        <w:rPr>
          <w:lang w:val="pt-BR"/>
        </w:rPr>
        <w:t xml:space="preserve"> RPG</w:t>
      </w:r>
    </w:p>
    <w:p w14:paraId="30F94E56" w14:textId="77777777" w:rsidR="00B71BEF" w:rsidRDefault="00000000">
      <w:r>
        <w:rPr>
          <w:b/>
          <w:bCs/>
          <w:lang w:val="pt-BR"/>
        </w:rPr>
        <w:t>Jogadores</w:t>
      </w:r>
      <w:r>
        <w:rPr>
          <w:lang w:val="pt-BR"/>
        </w:rPr>
        <w:t>: Um jogador</w:t>
      </w:r>
    </w:p>
    <w:p w14:paraId="673EF495" w14:textId="77777777" w:rsidR="00B71BEF" w:rsidRDefault="00000000">
      <w:r>
        <w:rPr>
          <w:b/>
          <w:bCs/>
          <w:lang w:val="pt-BR"/>
        </w:rPr>
        <w:t>Classificação etária (espera-se 18 anos ou equivalente)</w:t>
      </w:r>
      <w:r>
        <w:rPr>
          <w:lang w:val="pt-BR"/>
        </w:rPr>
        <w:t>:</w:t>
      </w:r>
    </w:p>
    <w:p w14:paraId="7539F2EF" w14:textId="77777777" w:rsidR="00B71BEF" w:rsidRDefault="00000000">
      <w:pPr>
        <w:pStyle w:val="ListParagraph"/>
        <w:numPr>
          <w:ilvl w:val="0"/>
          <w:numId w:val="2"/>
        </w:numPr>
      </w:pPr>
      <w:r>
        <w:rPr>
          <w:lang w:val="pt-BR"/>
        </w:rPr>
        <w:t xml:space="preserve">ESRB: M for Mature </w:t>
      </w:r>
    </w:p>
    <w:p w14:paraId="4B29AFDD" w14:textId="77777777" w:rsidR="00B71BEF" w:rsidRDefault="00000000">
      <w:pPr>
        <w:pStyle w:val="ListParagraph"/>
        <w:numPr>
          <w:ilvl w:val="0"/>
          <w:numId w:val="2"/>
        </w:numPr>
      </w:pPr>
      <w:r>
        <w:rPr>
          <w:lang w:val="pt-BR"/>
        </w:rPr>
        <w:t>PEGI: 18</w:t>
      </w:r>
    </w:p>
    <w:p w14:paraId="26EFAE68" w14:textId="086173B5" w:rsidR="00B71BEF" w:rsidRDefault="00000000" w:rsidP="00D856FD">
      <w:pPr>
        <w:pStyle w:val="ListParagraph"/>
        <w:numPr>
          <w:ilvl w:val="0"/>
          <w:numId w:val="2"/>
        </w:numPr>
      </w:pPr>
      <w:r>
        <w:rPr>
          <w:lang w:val="pt-BR"/>
        </w:rPr>
        <w:t>USK: 16</w:t>
      </w:r>
    </w:p>
    <w:sectPr w:rsidR="00B71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5B34"/>
    <w:multiLevelType w:val="multilevel"/>
    <w:tmpl w:val="50EA5B34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F5B3D"/>
    <w:multiLevelType w:val="multilevel"/>
    <w:tmpl w:val="73EF5B3D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21469357">
    <w:abstractNumId w:val="1"/>
  </w:num>
  <w:num w:numId="2" w16cid:durableId="50752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4DF"/>
    <w:rsid w:val="00022E75"/>
    <w:rsid w:val="00040D88"/>
    <w:rsid w:val="00103CAF"/>
    <w:rsid w:val="001E07C1"/>
    <w:rsid w:val="001F5AE1"/>
    <w:rsid w:val="00231CFC"/>
    <w:rsid w:val="003174DF"/>
    <w:rsid w:val="003E4B4C"/>
    <w:rsid w:val="0041362F"/>
    <w:rsid w:val="004A3607"/>
    <w:rsid w:val="00515C32"/>
    <w:rsid w:val="0059023B"/>
    <w:rsid w:val="00601879"/>
    <w:rsid w:val="00691168"/>
    <w:rsid w:val="006C7672"/>
    <w:rsid w:val="006F007A"/>
    <w:rsid w:val="00700ECB"/>
    <w:rsid w:val="00721E9A"/>
    <w:rsid w:val="007A2B55"/>
    <w:rsid w:val="007E7CC8"/>
    <w:rsid w:val="009112DD"/>
    <w:rsid w:val="00942D77"/>
    <w:rsid w:val="00966BDD"/>
    <w:rsid w:val="009C7173"/>
    <w:rsid w:val="009D186A"/>
    <w:rsid w:val="009E3FBA"/>
    <w:rsid w:val="00A27036"/>
    <w:rsid w:val="00B71BEF"/>
    <w:rsid w:val="00B84D3E"/>
    <w:rsid w:val="00BC6771"/>
    <w:rsid w:val="00CB5950"/>
    <w:rsid w:val="00CD153D"/>
    <w:rsid w:val="00CD39A0"/>
    <w:rsid w:val="00CF0A5F"/>
    <w:rsid w:val="00D4452A"/>
    <w:rsid w:val="00D5731E"/>
    <w:rsid w:val="00D62412"/>
    <w:rsid w:val="00D856FD"/>
    <w:rsid w:val="00E20A38"/>
    <w:rsid w:val="00E47804"/>
    <w:rsid w:val="00E7121E"/>
    <w:rsid w:val="00F96B09"/>
    <w:rsid w:val="00FF12FE"/>
    <w:rsid w:val="0D909332"/>
    <w:rsid w:val="155293F7"/>
    <w:rsid w:val="3BF240E5"/>
    <w:rsid w:val="5443755A"/>
    <w:rsid w:val="5CDD1EF3"/>
    <w:rsid w:val="7380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F059E20"/>
  <w15:docId w15:val="{52AE58B4-2CA8-4B54-8C72-A2B9B89E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NoSpacing">
    <w:name w:val="No Spacing"/>
    <w:uiPriority w:val="1"/>
    <w:qFormat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4B5EB1-1194-4BCC-BBFC-A26F577F36BB}"/>
</file>

<file path=customXml/itemProps2.xml><?xml version="1.0" encoding="utf-8"?>
<ds:datastoreItem xmlns:ds="http://schemas.openxmlformats.org/officeDocument/2006/customXml" ds:itemID="{3EF3C4D9-67F0-430B-BA75-22D787D0F5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8C2C5-C858-4B1D-872A-7F00ECC5EC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Roundy (Private Division)</dc:creator>
  <cp:lastModifiedBy>Christopher Riccetto (Private Division)</cp:lastModifiedBy>
  <cp:revision>16</cp:revision>
  <dcterms:created xsi:type="dcterms:W3CDTF">2022-07-04T10:36:00Z</dcterms:created>
  <dcterms:modified xsi:type="dcterms:W3CDTF">2023-02-13T13:01:00Z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0x010100C8DA6F512A84AC4C8FBA064EAD46B342</vt:lpwstr>
  </property>
  <property fmtid="{D5CDD505-2E9C-101B-9397-08002B2CF9AE}" pid="3" name="KSOProductBuildVer">
    <vt:lpwstr>1046-11.2.0.11440</vt:lpwstr>
  </property>
  <property fmtid="{D5CDD505-2E9C-101B-9397-08002B2CF9AE}" pid="4" name="ICV">
    <vt:lpwstr>C148379618D340BDAC681DFF93F7C36C</vt:lpwstr>
  </property>
</Properties>
</file>