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i w:val="1"/>
          <w:sz w:val="48"/>
          <w:szCs w:val="4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200025</wp:posOffset>
            </wp:positionV>
            <wp:extent cx="3100388" cy="73534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00388" cy="735348"/>
                    </a:xfrm>
                    <a:prstGeom prst="rect"/>
                    <a:ln/>
                  </pic:spPr>
                </pic:pic>
              </a:graphicData>
            </a:graphic>
          </wp:anchor>
        </w:drawing>
      </w:r>
    </w:p>
    <w:p w:rsidR="00000000" w:rsidDel="00000000" w:rsidP="00000000" w:rsidRDefault="00000000" w:rsidRPr="00000000" w14:paraId="00000002">
      <w:pPr>
        <w:spacing w:line="360" w:lineRule="auto"/>
        <w:rPr>
          <w:b w:val="1"/>
          <w:i w:val="1"/>
          <w:sz w:val="48"/>
          <w:szCs w:val="48"/>
        </w:rPr>
      </w:pPr>
      <w:r w:rsidDel="00000000" w:rsidR="00000000" w:rsidRPr="00000000">
        <w:rPr>
          <w:rtl w:val="0"/>
        </w:rPr>
      </w:r>
    </w:p>
    <w:p w:rsidR="00000000" w:rsidDel="00000000" w:rsidP="00000000" w:rsidRDefault="00000000" w:rsidRPr="00000000" w14:paraId="00000003">
      <w:pPr>
        <w:spacing w:line="360" w:lineRule="auto"/>
        <w:rPr>
          <w:sz w:val="20"/>
          <w:szCs w:val="20"/>
        </w:rPr>
      </w:pPr>
      <w:r w:rsidDel="00000000" w:rsidR="00000000" w:rsidRPr="00000000">
        <w:rPr>
          <w:b w:val="1"/>
          <w:sz w:val="20"/>
          <w:szCs w:val="20"/>
          <w:rtl w:val="0"/>
        </w:rPr>
        <w:t xml:space="preserve">Developer:</w:t>
      </w:r>
      <w:r w:rsidDel="00000000" w:rsidR="00000000" w:rsidRPr="00000000">
        <w:rPr>
          <w:sz w:val="20"/>
          <w:szCs w:val="20"/>
          <w:rtl w:val="0"/>
        </w:rPr>
        <w:t xml:space="preserve"> </w:t>
        <w:tab/>
        <w:tab/>
        <w:t xml:space="preserve">Hidden Fields</w:t>
      </w:r>
    </w:p>
    <w:p w:rsidR="00000000" w:rsidDel="00000000" w:rsidP="00000000" w:rsidRDefault="00000000" w:rsidRPr="00000000" w14:paraId="00000004">
      <w:pPr>
        <w:spacing w:line="360" w:lineRule="auto"/>
        <w:rPr>
          <w:sz w:val="20"/>
          <w:szCs w:val="20"/>
        </w:rPr>
      </w:pPr>
      <w:r w:rsidDel="00000000" w:rsidR="00000000" w:rsidRPr="00000000">
        <w:rPr>
          <w:b w:val="1"/>
          <w:sz w:val="20"/>
          <w:szCs w:val="20"/>
          <w:rtl w:val="0"/>
        </w:rPr>
        <w:t xml:space="preserve">Publisher: </w:t>
        <w:tab/>
        <w:tab/>
      </w:r>
      <w:r w:rsidDel="00000000" w:rsidR="00000000" w:rsidRPr="00000000">
        <w:rPr>
          <w:sz w:val="20"/>
          <w:szCs w:val="20"/>
          <w:rtl w:val="0"/>
        </w:rPr>
        <w:t xml:space="preserve">MWM Interactive</w:t>
      </w:r>
    </w:p>
    <w:p w:rsidR="00000000" w:rsidDel="00000000" w:rsidP="00000000" w:rsidRDefault="00000000" w:rsidRPr="00000000" w14:paraId="00000005">
      <w:pPr>
        <w:spacing w:line="360" w:lineRule="auto"/>
        <w:rPr>
          <w:sz w:val="20"/>
          <w:szCs w:val="20"/>
        </w:rPr>
      </w:pPr>
      <w:r w:rsidDel="00000000" w:rsidR="00000000" w:rsidRPr="00000000">
        <w:rPr>
          <w:b w:val="1"/>
          <w:sz w:val="20"/>
          <w:szCs w:val="20"/>
          <w:rtl w:val="0"/>
        </w:rPr>
        <w:t xml:space="preserve">Release Timing: </w:t>
        <w:tab/>
      </w:r>
      <w:r w:rsidDel="00000000" w:rsidR="00000000" w:rsidRPr="00000000">
        <w:rPr>
          <w:sz w:val="20"/>
          <w:szCs w:val="20"/>
          <w:rtl w:val="0"/>
        </w:rPr>
        <w:t xml:space="preserve">Q1 2021</w:t>
      </w:r>
    </w:p>
    <w:p w:rsidR="00000000" w:rsidDel="00000000" w:rsidP="00000000" w:rsidRDefault="00000000" w:rsidRPr="00000000" w14:paraId="00000006">
      <w:pPr>
        <w:spacing w:line="360" w:lineRule="auto"/>
        <w:rPr>
          <w:sz w:val="20"/>
          <w:szCs w:val="20"/>
        </w:rPr>
      </w:pPr>
      <w:r w:rsidDel="00000000" w:rsidR="00000000" w:rsidRPr="00000000">
        <w:rPr>
          <w:b w:val="1"/>
          <w:sz w:val="20"/>
          <w:szCs w:val="20"/>
          <w:rtl w:val="0"/>
        </w:rPr>
        <w:t xml:space="preserve">Genre:</w:t>
      </w:r>
      <w:r w:rsidDel="00000000" w:rsidR="00000000" w:rsidRPr="00000000">
        <w:rPr>
          <w:sz w:val="20"/>
          <w:szCs w:val="20"/>
          <w:rtl w:val="0"/>
        </w:rPr>
        <w:t xml:space="preserve"> </w:t>
        <w:tab/>
        <w:tab/>
        <w:tab/>
        <w:t xml:space="preserve">First person action with adventure, indie and horror elements</w:t>
      </w:r>
    </w:p>
    <w:p w:rsidR="00000000" w:rsidDel="00000000" w:rsidP="00000000" w:rsidRDefault="00000000" w:rsidRPr="00000000" w14:paraId="00000007">
      <w:pPr>
        <w:spacing w:line="360" w:lineRule="auto"/>
        <w:rPr>
          <w:sz w:val="20"/>
          <w:szCs w:val="20"/>
        </w:rPr>
      </w:pPr>
      <w:r w:rsidDel="00000000" w:rsidR="00000000" w:rsidRPr="00000000">
        <w:rPr>
          <w:b w:val="1"/>
          <w:sz w:val="20"/>
          <w:szCs w:val="20"/>
          <w:rtl w:val="0"/>
        </w:rPr>
        <w:t xml:space="preserve">Platforms:</w:t>
      </w:r>
      <w:r w:rsidDel="00000000" w:rsidR="00000000" w:rsidRPr="00000000">
        <w:rPr>
          <w:sz w:val="20"/>
          <w:szCs w:val="20"/>
          <w:rtl w:val="0"/>
        </w:rPr>
        <w:t xml:space="preserve"> </w:t>
        <w:tab/>
        <w:tab/>
        <w:t xml:space="preserve">Steam, PlayStation 4, Xbox One, Nintendo Switch</w:t>
      </w:r>
    </w:p>
    <w:p w:rsidR="00000000" w:rsidDel="00000000" w:rsidP="00000000" w:rsidRDefault="00000000" w:rsidRPr="00000000" w14:paraId="00000008">
      <w:pPr>
        <w:spacing w:line="360" w:lineRule="auto"/>
        <w:rPr>
          <w:sz w:val="20"/>
          <w:szCs w:val="20"/>
        </w:rPr>
      </w:pPr>
      <w:r w:rsidDel="00000000" w:rsidR="00000000" w:rsidRPr="00000000">
        <w:rPr>
          <w:b w:val="1"/>
          <w:sz w:val="20"/>
          <w:szCs w:val="20"/>
          <w:rtl w:val="0"/>
        </w:rPr>
        <w:t xml:space="preserve">Rating:</w:t>
      </w:r>
      <w:r w:rsidDel="00000000" w:rsidR="00000000" w:rsidRPr="00000000">
        <w:rPr>
          <w:sz w:val="20"/>
          <w:szCs w:val="20"/>
          <w:rtl w:val="0"/>
        </w:rPr>
        <w:t xml:space="preserve"> </w:t>
        <w:tab/>
        <w:tab/>
        <w:t xml:space="preserve">Rating Pending</w:t>
      </w:r>
      <w:r w:rsidDel="00000000" w:rsidR="00000000" w:rsidRPr="00000000">
        <w:rPr>
          <w:rtl w:val="0"/>
        </w:rPr>
      </w:r>
    </w:p>
    <w:p w:rsidR="00000000" w:rsidDel="00000000" w:rsidP="00000000" w:rsidRDefault="00000000" w:rsidRPr="00000000" w14:paraId="00000009">
      <w:pPr>
        <w:spacing w:line="360" w:lineRule="auto"/>
        <w:rPr>
          <w:sz w:val="20"/>
          <w:szCs w:val="20"/>
        </w:rPr>
      </w:pPr>
      <w:r w:rsidDel="00000000" w:rsidR="00000000" w:rsidRPr="00000000">
        <w:rPr>
          <w:b w:val="1"/>
          <w:sz w:val="20"/>
          <w:szCs w:val="20"/>
          <w:rtl w:val="0"/>
        </w:rPr>
        <w:t xml:space="preserve">Territories:</w:t>
      </w:r>
      <w:r w:rsidDel="00000000" w:rsidR="00000000" w:rsidRPr="00000000">
        <w:rPr>
          <w:sz w:val="20"/>
          <w:szCs w:val="20"/>
          <w:rtl w:val="0"/>
        </w:rPr>
        <w:t xml:space="preserve"> </w:t>
        <w:tab/>
        <w:tab/>
        <w:t xml:space="preserve">NA, EFIGS</w:t>
      </w:r>
    </w:p>
    <w:p w:rsidR="00000000" w:rsidDel="00000000" w:rsidP="00000000" w:rsidRDefault="00000000" w:rsidRPr="00000000" w14:paraId="0000000A">
      <w:pPr>
        <w:spacing w:line="360" w:lineRule="auto"/>
        <w:rPr>
          <w:sz w:val="20"/>
          <w:szCs w:val="20"/>
        </w:rPr>
      </w:pPr>
      <w:r w:rsidDel="00000000" w:rsidR="00000000" w:rsidRPr="00000000">
        <w:rPr>
          <w:b w:val="1"/>
          <w:sz w:val="20"/>
          <w:szCs w:val="20"/>
          <w:rtl w:val="0"/>
        </w:rPr>
        <w:t xml:space="preserve">Engine:</w:t>
      </w:r>
      <w:r w:rsidDel="00000000" w:rsidR="00000000" w:rsidRPr="00000000">
        <w:rPr>
          <w:sz w:val="20"/>
          <w:szCs w:val="20"/>
          <w:rtl w:val="0"/>
        </w:rPr>
        <w:t xml:space="preserve"> </w:t>
        <w:tab/>
        <w:tab/>
        <w:t xml:space="preserve">Unity</w:t>
      </w:r>
    </w:p>
    <w:p w:rsidR="00000000" w:rsidDel="00000000" w:rsidP="00000000" w:rsidRDefault="00000000" w:rsidRPr="00000000" w14:paraId="0000000B">
      <w:pPr>
        <w:spacing w:line="360" w:lineRule="auto"/>
        <w:rPr>
          <w:b w:val="1"/>
          <w:sz w:val="20"/>
          <w:szCs w:val="20"/>
        </w:rPr>
      </w:pPr>
      <w:r w:rsidDel="00000000" w:rsidR="00000000" w:rsidRPr="00000000">
        <w:rPr>
          <w:b w:val="1"/>
          <w:sz w:val="20"/>
          <w:szCs w:val="20"/>
          <w:rtl w:val="0"/>
        </w:rPr>
        <w:t xml:space="preserve">Supported Languages:</w:t>
      </w:r>
    </w:p>
    <w:p w:rsidR="00000000" w:rsidDel="00000000" w:rsidP="00000000" w:rsidRDefault="00000000" w:rsidRPr="00000000" w14:paraId="0000000C">
      <w:pPr>
        <w:numPr>
          <w:ilvl w:val="0"/>
          <w:numId w:val="3"/>
        </w:numPr>
        <w:spacing w:line="360" w:lineRule="auto"/>
        <w:ind w:left="720" w:hanging="360"/>
        <w:rPr>
          <w:sz w:val="20"/>
          <w:szCs w:val="20"/>
          <w:u w:val="none"/>
        </w:rPr>
      </w:pPr>
      <w:r w:rsidDel="00000000" w:rsidR="00000000" w:rsidRPr="00000000">
        <w:rPr>
          <w:sz w:val="20"/>
          <w:szCs w:val="20"/>
          <w:rtl w:val="0"/>
        </w:rPr>
        <w:t xml:space="preserve">Interface + Subtitles: English, German, French, Spanish - Spain, Russian</w:t>
      </w:r>
    </w:p>
    <w:p w:rsidR="00000000" w:rsidDel="00000000" w:rsidP="00000000" w:rsidRDefault="00000000" w:rsidRPr="00000000" w14:paraId="0000000D">
      <w:pPr>
        <w:spacing w:line="360" w:lineRule="auto"/>
        <w:rPr>
          <w:sz w:val="20"/>
          <w:szCs w:val="20"/>
        </w:rPr>
      </w:pPr>
      <w:r w:rsidDel="00000000" w:rsidR="00000000" w:rsidRPr="00000000">
        <w:rPr>
          <w:rtl w:val="0"/>
        </w:rPr>
      </w:r>
    </w:p>
    <w:p w:rsidR="00000000" w:rsidDel="00000000" w:rsidP="00000000" w:rsidRDefault="00000000" w:rsidRPr="00000000" w14:paraId="0000000E">
      <w:pPr>
        <w:spacing w:line="360" w:lineRule="auto"/>
        <w:rPr>
          <w:b w:val="1"/>
          <w:sz w:val="20"/>
          <w:szCs w:val="20"/>
        </w:rPr>
      </w:pPr>
      <w:r w:rsidDel="00000000" w:rsidR="00000000" w:rsidRPr="00000000">
        <w:rPr>
          <w:b w:val="1"/>
          <w:sz w:val="20"/>
          <w:szCs w:val="20"/>
          <w:rtl w:val="0"/>
        </w:rPr>
        <w:t xml:space="preserve">Overview: </w:t>
      </w:r>
    </w:p>
    <w:p w:rsidR="00000000" w:rsidDel="00000000" w:rsidP="00000000" w:rsidRDefault="00000000" w:rsidRPr="00000000" w14:paraId="0000000F">
      <w:pPr>
        <w:spacing w:line="240" w:lineRule="auto"/>
        <w:rPr>
          <w:color w:val="1d1c1d"/>
          <w:sz w:val="20"/>
          <w:szCs w:val="20"/>
        </w:rPr>
      </w:pPr>
      <w:r w:rsidDel="00000000" w:rsidR="00000000" w:rsidRPr="00000000">
        <w:rPr>
          <w:color w:val="1d1c1d"/>
          <w:sz w:val="20"/>
          <w:szCs w:val="20"/>
          <w:rtl w:val="0"/>
        </w:rPr>
        <w:t xml:space="preserve">After learning of his grandfather's mysterious death in a fire, the protagonist travels to Mundaun for the first time since childhood. He will soon discover that something old and diabolical is haunting the remaining inhabitants. The quest to find out the meaning behind these sinister events takes players on an odyssey up Mundaun mountain, across steep meadows to stony fields and snow-covered peaks.</w:t>
      </w:r>
    </w:p>
    <w:p w:rsidR="00000000" w:rsidDel="00000000" w:rsidP="00000000" w:rsidRDefault="00000000" w:rsidRPr="00000000" w14:paraId="00000010">
      <w:pPr>
        <w:spacing w:line="240" w:lineRule="auto"/>
        <w:rPr>
          <w:color w:val="1d1c1d"/>
          <w:sz w:val="20"/>
          <w:szCs w:val="20"/>
        </w:rPr>
      </w:pPr>
      <w:r w:rsidDel="00000000" w:rsidR="00000000" w:rsidRPr="00000000">
        <w:rPr>
          <w:rtl w:val="0"/>
        </w:rPr>
      </w:r>
    </w:p>
    <w:p w:rsidR="00000000" w:rsidDel="00000000" w:rsidP="00000000" w:rsidRDefault="00000000" w:rsidRPr="00000000" w14:paraId="00000011">
      <w:pPr>
        <w:spacing w:line="240" w:lineRule="auto"/>
        <w:rPr>
          <w:i w:val="1"/>
          <w:color w:val="1d1c1d"/>
          <w:sz w:val="20"/>
          <w:szCs w:val="20"/>
        </w:rPr>
      </w:pPr>
      <w:r w:rsidDel="00000000" w:rsidR="00000000" w:rsidRPr="00000000">
        <w:rPr>
          <w:color w:val="1d1c1d"/>
          <w:sz w:val="20"/>
          <w:szCs w:val="20"/>
          <w:rtl w:val="0"/>
        </w:rPr>
        <w:t xml:space="preserve">Mundaun is a lovingly hand-pencilled horror tale set in a dark, secluded valley of the alps. Players will explore areas full of secrets, survive hostile encounters, drive vehicles and solve a variety of hand-crafted puzzles in the search for truth. </w:t>
      </w:r>
      <w:r w:rsidDel="00000000" w:rsidR="00000000" w:rsidRPr="00000000">
        <w:rPr>
          <w:rtl w:val="0"/>
        </w:rPr>
      </w:r>
    </w:p>
    <w:p w:rsidR="00000000" w:rsidDel="00000000" w:rsidP="00000000" w:rsidRDefault="00000000" w:rsidRPr="00000000" w14:paraId="00000012">
      <w:pPr>
        <w:spacing w:line="360" w:lineRule="auto"/>
        <w:rPr>
          <w:color w:val="1d1c1d"/>
          <w:sz w:val="20"/>
          <w:szCs w:val="20"/>
        </w:rPr>
      </w:pPr>
      <w:r w:rsidDel="00000000" w:rsidR="00000000" w:rsidRPr="00000000">
        <w:rPr>
          <w:rtl w:val="0"/>
        </w:rPr>
      </w:r>
    </w:p>
    <w:p w:rsidR="00000000" w:rsidDel="00000000" w:rsidP="00000000" w:rsidRDefault="00000000" w:rsidRPr="00000000" w14:paraId="00000013">
      <w:pPr>
        <w:spacing w:line="360" w:lineRule="auto"/>
        <w:rPr>
          <w:b w:val="1"/>
          <w:color w:val="1d1c1d"/>
          <w:sz w:val="20"/>
          <w:szCs w:val="20"/>
        </w:rPr>
      </w:pPr>
      <w:r w:rsidDel="00000000" w:rsidR="00000000" w:rsidRPr="00000000">
        <w:rPr>
          <w:b w:val="1"/>
          <w:color w:val="1d1c1d"/>
          <w:sz w:val="20"/>
          <w:szCs w:val="20"/>
          <w:rtl w:val="0"/>
        </w:rPr>
        <w:t xml:space="preserve">Key Features:</w:t>
      </w:r>
    </w:p>
    <w:p w:rsidR="00000000" w:rsidDel="00000000" w:rsidP="00000000" w:rsidRDefault="00000000" w:rsidRPr="00000000" w14:paraId="00000014">
      <w:pPr>
        <w:numPr>
          <w:ilvl w:val="0"/>
          <w:numId w:val="1"/>
        </w:numPr>
        <w:spacing w:line="240" w:lineRule="auto"/>
        <w:ind w:left="720" w:hanging="360"/>
        <w:rPr>
          <w:color w:val="1d1c1d"/>
          <w:sz w:val="20"/>
          <w:szCs w:val="20"/>
        </w:rPr>
      </w:pPr>
      <w:r w:rsidDel="00000000" w:rsidR="00000000" w:rsidRPr="00000000">
        <w:rPr>
          <w:b w:val="1"/>
          <w:color w:val="1d1c1d"/>
          <w:sz w:val="20"/>
          <w:szCs w:val="20"/>
          <w:highlight w:val="white"/>
          <w:rtl w:val="0"/>
        </w:rPr>
        <w:t xml:space="preserve">Inspired by the dark, mythical folklore of the Swiss Alps</w:t>
      </w:r>
      <w:r w:rsidDel="00000000" w:rsidR="00000000" w:rsidRPr="00000000">
        <w:rPr>
          <w:color w:val="1d1c1d"/>
          <w:sz w:val="20"/>
          <w:szCs w:val="20"/>
          <w:rtl w:val="0"/>
        </w:rPr>
        <w:t xml:space="preserve">: Mundaun’s mysteries unfold in an alpine world, taking players across meadows and snowy peaks where reality and myth intertwine - beware of the creatures roaming the landscape.</w:t>
      </w:r>
    </w:p>
    <w:p w:rsidR="00000000" w:rsidDel="00000000" w:rsidP="00000000" w:rsidRDefault="00000000" w:rsidRPr="00000000" w14:paraId="00000015">
      <w:pPr>
        <w:numPr>
          <w:ilvl w:val="0"/>
          <w:numId w:val="1"/>
        </w:numPr>
        <w:spacing w:line="240" w:lineRule="auto"/>
        <w:ind w:left="720" w:hanging="360"/>
        <w:rPr>
          <w:color w:val="1d1c1d"/>
          <w:sz w:val="20"/>
          <w:szCs w:val="20"/>
        </w:rPr>
      </w:pPr>
      <w:r w:rsidDel="00000000" w:rsidR="00000000" w:rsidRPr="00000000">
        <w:rPr>
          <w:b w:val="1"/>
          <w:color w:val="1d1c1d"/>
          <w:sz w:val="20"/>
          <w:szCs w:val="20"/>
          <w:rtl w:val="0"/>
        </w:rPr>
        <w:t xml:space="preserve">A hand-pencilled aesthetic: </w:t>
      </w:r>
      <w:r w:rsidDel="00000000" w:rsidR="00000000" w:rsidRPr="00000000">
        <w:rPr>
          <w:color w:val="1d1c1d"/>
          <w:sz w:val="20"/>
          <w:szCs w:val="20"/>
          <w:rtl w:val="0"/>
        </w:rPr>
        <w:t xml:space="preserve">A lovingly hand-drawn tale told in greyscale, with e</w:t>
      </w:r>
      <w:r w:rsidDel="00000000" w:rsidR="00000000" w:rsidRPr="00000000">
        <w:rPr>
          <w:color w:val="1d1c1d"/>
          <w:sz w:val="20"/>
          <w:szCs w:val="20"/>
          <w:highlight w:val="white"/>
          <w:rtl w:val="0"/>
        </w:rPr>
        <w:t xml:space="preserve">very character, scene and environmental textures sketched by Swiss programmer and illustrator Michel Ziegler. </w:t>
      </w: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rPr>
          <w:color w:val="1d1c1d"/>
          <w:sz w:val="20"/>
          <w:szCs w:val="20"/>
        </w:rPr>
      </w:pPr>
      <w:r w:rsidDel="00000000" w:rsidR="00000000" w:rsidRPr="00000000">
        <w:rPr>
          <w:b w:val="1"/>
          <w:color w:val="1d1c1d"/>
          <w:sz w:val="20"/>
          <w:szCs w:val="20"/>
          <w:rtl w:val="0"/>
        </w:rPr>
        <w:t xml:space="preserve">Fear resistance factor</w:t>
      </w:r>
      <w:r w:rsidDel="00000000" w:rsidR="00000000" w:rsidRPr="00000000">
        <w:rPr>
          <w:color w:val="1d1c1d"/>
          <w:sz w:val="20"/>
          <w:szCs w:val="20"/>
          <w:rtl w:val="0"/>
        </w:rPr>
        <w:t xml:space="preserve">: A “cause and effect” system that affects gameplay. The more intense the feeling of fear, the more slowly the player will move. </w:t>
      </w:r>
    </w:p>
    <w:p w:rsidR="00000000" w:rsidDel="00000000" w:rsidP="00000000" w:rsidRDefault="00000000" w:rsidRPr="00000000" w14:paraId="00000017">
      <w:pPr>
        <w:numPr>
          <w:ilvl w:val="0"/>
          <w:numId w:val="1"/>
        </w:numPr>
        <w:spacing w:line="240" w:lineRule="auto"/>
        <w:ind w:left="720" w:hanging="360"/>
        <w:rPr>
          <w:color w:val="1d1c1d"/>
          <w:sz w:val="20"/>
          <w:szCs w:val="20"/>
          <w:u w:val="none"/>
        </w:rPr>
      </w:pPr>
      <w:r w:rsidDel="00000000" w:rsidR="00000000" w:rsidRPr="00000000">
        <w:rPr>
          <w:b w:val="1"/>
          <w:color w:val="1d1c1d"/>
          <w:sz w:val="20"/>
          <w:szCs w:val="20"/>
          <w:rtl w:val="0"/>
        </w:rPr>
        <w:t xml:space="preserve">Puzzle-based action</w:t>
      </w:r>
      <w:r w:rsidDel="00000000" w:rsidR="00000000" w:rsidRPr="00000000">
        <w:rPr>
          <w:color w:val="1d1c1d"/>
          <w:sz w:val="20"/>
          <w:szCs w:val="20"/>
          <w:rtl w:val="0"/>
        </w:rPr>
        <w:t xml:space="preserve">: S</w:t>
      </w:r>
      <w:r w:rsidDel="00000000" w:rsidR="00000000" w:rsidRPr="00000000">
        <w:rPr>
          <w:color w:val="1d1c1d"/>
          <w:sz w:val="20"/>
          <w:szCs w:val="20"/>
          <w:rtl w:val="0"/>
        </w:rPr>
        <w:t xml:space="preserve">olve puzzles that are integrated into the game world to make your  way up the mountain.</w:t>
      </w:r>
    </w:p>
    <w:p w:rsidR="00000000" w:rsidDel="00000000" w:rsidP="00000000" w:rsidRDefault="00000000" w:rsidRPr="00000000" w14:paraId="00000018">
      <w:pPr>
        <w:numPr>
          <w:ilvl w:val="0"/>
          <w:numId w:val="1"/>
        </w:numPr>
        <w:spacing w:line="240" w:lineRule="auto"/>
        <w:ind w:left="720" w:hanging="360"/>
        <w:rPr>
          <w:color w:val="1d1c1d"/>
          <w:sz w:val="20"/>
          <w:szCs w:val="20"/>
        </w:rPr>
      </w:pPr>
      <w:r w:rsidDel="00000000" w:rsidR="00000000" w:rsidRPr="00000000">
        <w:rPr>
          <w:b w:val="1"/>
          <w:color w:val="1d1c1d"/>
          <w:sz w:val="20"/>
          <w:szCs w:val="20"/>
          <w:rtl w:val="0"/>
        </w:rPr>
        <w:t xml:space="preserve">Interactive environment: </w:t>
      </w:r>
      <w:r w:rsidDel="00000000" w:rsidR="00000000" w:rsidRPr="00000000">
        <w:rPr>
          <w:color w:val="1d1c1d"/>
          <w:sz w:val="20"/>
          <w:szCs w:val="20"/>
          <w:rtl w:val="0"/>
        </w:rPr>
        <w:t xml:space="preserve">Speak with eccentric inhabitants who even have their own obscure spoken language, and traverse the landscape in vehicles such as sleighs and hay loaders.</w:t>
      </w: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spacing w:line="240" w:lineRule="auto"/>
        <w:rPr>
          <w:b w:val="1"/>
          <w:sz w:val="20"/>
          <w:szCs w:val="20"/>
        </w:rPr>
      </w:pPr>
      <w:r w:rsidDel="00000000" w:rsidR="00000000" w:rsidRPr="00000000">
        <w:rPr>
          <w:b w:val="1"/>
          <w:sz w:val="20"/>
          <w:szCs w:val="20"/>
          <w:rtl w:val="0"/>
        </w:rPr>
        <w:t xml:space="preserve">Official Links:</w:t>
      </w:r>
    </w:p>
    <w:p w:rsidR="00000000" w:rsidDel="00000000" w:rsidP="00000000" w:rsidRDefault="00000000" w:rsidRPr="00000000" w14:paraId="0000001B">
      <w:pPr>
        <w:numPr>
          <w:ilvl w:val="0"/>
          <w:numId w:val="2"/>
        </w:numPr>
        <w:spacing w:line="240" w:lineRule="auto"/>
        <w:ind w:left="720" w:hanging="360"/>
        <w:rPr>
          <w:sz w:val="20"/>
          <w:szCs w:val="20"/>
        </w:rPr>
      </w:pPr>
      <w:r w:rsidDel="00000000" w:rsidR="00000000" w:rsidRPr="00000000">
        <w:rPr>
          <w:b w:val="1"/>
          <w:sz w:val="20"/>
          <w:szCs w:val="20"/>
          <w:rtl w:val="0"/>
        </w:rPr>
        <w:t xml:space="preserve">Website: </w:t>
      </w:r>
      <w:hyperlink r:id="rId7">
        <w:r w:rsidDel="00000000" w:rsidR="00000000" w:rsidRPr="00000000">
          <w:rPr>
            <w:color w:val="1155cc"/>
            <w:sz w:val="20"/>
            <w:szCs w:val="20"/>
            <w:u w:val="single"/>
            <w:rtl w:val="0"/>
          </w:rPr>
          <w:t xml:space="preserve">https://www.mundaungame.com/</w:t>
        </w:r>
      </w:hyperlink>
      <w:r w:rsidDel="00000000" w:rsidR="00000000" w:rsidRPr="00000000">
        <w:rPr>
          <w:sz w:val="20"/>
          <w:szCs w:val="20"/>
          <w:rtl w:val="0"/>
        </w:rPr>
        <w:t xml:space="preserve"> </w:t>
      </w:r>
    </w:p>
    <w:p w:rsidR="00000000" w:rsidDel="00000000" w:rsidP="00000000" w:rsidRDefault="00000000" w:rsidRPr="00000000" w14:paraId="0000001C">
      <w:pPr>
        <w:numPr>
          <w:ilvl w:val="0"/>
          <w:numId w:val="2"/>
        </w:numPr>
        <w:spacing w:line="240" w:lineRule="auto"/>
        <w:ind w:left="720" w:hanging="360"/>
        <w:rPr>
          <w:b w:val="1"/>
          <w:sz w:val="20"/>
          <w:szCs w:val="20"/>
        </w:rPr>
      </w:pPr>
      <w:r w:rsidDel="00000000" w:rsidR="00000000" w:rsidRPr="00000000">
        <w:rPr>
          <w:b w:val="1"/>
          <w:sz w:val="20"/>
          <w:szCs w:val="20"/>
          <w:rtl w:val="0"/>
        </w:rPr>
        <w:t xml:space="preserve">Twitter:</w:t>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https://twitter.com/mundaungame</w:t>
        </w:r>
      </w:hyperlink>
      <w:r w:rsidDel="00000000" w:rsidR="00000000" w:rsidRPr="00000000">
        <w:rPr>
          <w:rtl w:val="0"/>
        </w:rPr>
      </w:r>
    </w:p>
    <w:p w:rsidR="00000000" w:rsidDel="00000000" w:rsidP="00000000" w:rsidRDefault="00000000" w:rsidRPr="00000000" w14:paraId="0000001D">
      <w:pPr>
        <w:numPr>
          <w:ilvl w:val="0"/>
          <w:numId w:val="2"/>
        </w:numPr>
        <w:spacing w:line="240" w:lineRule="auto"/>
        <w:ind w:left="720" w:hanging="360"/>
        <w:rPr>
          <w:b w:val="1"/>
          <w:sz w:val="20"/>
          <w:szCs w:val="20"/>
        </w:rPr>
      </w:pPr>
      <w:r w:rsidDel="00000000" w:rsidR="00000000" w:rsidRPr="00000000">
        <w:rPr>
          <w:b w:val="1"/>
          <w:sz w:val="20"/>
          <w:szCs w:val="20"/>
          <w:rtl w:val="0"/>
        </w:rPr>
        <w:t xml:space="preserve">Facebook: </w:t>
      </w:r>
      <w:hyperlink r:id="rId9">
        <w:r w:rsidDel="00000000" w:rsidR="00000000" w:rsidRPr="00000000">
          <w:rPr>
            <w:color w:val="1155cc"/>
            <w:sz w:val="20"/>
            <w:szCs w:val="20"/>
            <w:u w:val="single"/>
            <w:rtl w:val="0"/>
          </w:rPr>
          <w:t xml:space="preserve">https://www.facebook.com/mundaungame</w:t>
        </w:r>
      </w:hyperlink>
      <w:r w:rsidDel="00000000" w:rsidR="00000000" w:rsidRPr="00000000">
        <w:rPr>
          <w:rtl w:val="0"/>
        </w:rPr>
      </w:r>
    </w:p>
    <w:p w:rsidR="00000000" w:rsidDel="00000000" w:rsidP="00000000" w:rsidRDefault="00000000" w:rsidRPr="00000000" w14:paraId="0000001E">
      <w:pPr>
        <w:numPr>
          <w:ilvl w:val="0"/>
          <w:numId w:val="2"/>
        </w:numPr>
        <w:spacing w:line="240" w:lineRule="auto"/>
        <w:ind w:left="720" w:hanging="360"/>
        <w:rPr>
          <w:b w:val="1"/>
          <w:sz w:val="20"/>
          <w:szCs w:val="20"/>
        </w:rPr>
      </w:pPr>
      <w:r w:rsidDel="00000000" w:rsidR="00000000" w:rsidRPr="00000000">
        <w:rPr>
          <w:b w:val="1"/>
          <w:sz w:val="20"/>
          <w:szCs w:val="20"/>
          <w:rtl w:val="0"/>
        </w:rPr>
        <w:t xml:space="preserve">Instagram: </w:t>
      </w:r>
      <w:hyperlink r:id="rId10">
        <w:r w:rsidDel="00000000" w:rsidR="00000000" w:rsidRPr="00000000">
          <w:rPr>
            <w:color w:val="1155cc"/>
            <w:sz w:val="20"/>
            <w:szCs w:val="20"/>
            <w:u w:val="single"/>
            <w:rtl w:val="0"/>
          </w:rPr>
          <w:t xml:space="preserve">https://www.instagram.com/mundaungame/</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instagram.com/mundaungame/" TargetMode="External"/><Relationship Id="rId9" Type="http://schemas.openxmlformats.org/officeDocument/2006/relationships/hyperlink" Target="https://www.facebook.com/mundaungam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mundaungame.com/" TargetMode="External"/><Relationship Id="rId8" Type="http://schemas.openxmlformats.org/officeDocument/2006/relationships/hyperlink" Target="https://twitter.com/mundaun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